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2B24" w14:textId="77777777" w:rsidR="00440067" w:rsidRDefault="00440067" w:rsidP="00440067">
      <w:pPr>
        <w:rPr>
          <w:rFonts w:eastAsia="Calibri" w:cs="Times New Roman"/>
          <w:color w:val="auto"/>
        </w:rPr>
      </w:pPr>
    </w:p>
    <w:p w14:paraId="3F1CF427" w14:textId="19AFD583" w:rsidR="00440067" w:rsidRPr="00B74F90" w:rsidRDefault="00440067" w:rsidP="00440067">
      <w:pPr>
        <w:rPr>
          <w:rFonts w:eastAsia="Calibri" w:cs="Times New Roman"/>
          <w:color w:val="auto"/>
          <w:lang w:val="fr-CH"/>
        </w:rPr>
      </w:pPr>
      <w:r w:rsidRPr="00B74F90">
        <w:rPr>
          <w:rFonts w:eastAsia="Calibri" w:cs="Times New Roman"/>
          <w:color w:val="auto"/>
          <w:lang w:val="fr-CH"/>
        </w:rPr>
        <w:t xml:space="preserve">Flamatt, </w:t>
      </w:r>
      <w:r w:rsidR="00516A12" w:rsidRPr="00B74F90">
        <w:rPr>
          <w:rFonts w:eastAsia="Calibri" w:cs="Times New Roman"/>
          <w:color w:val="auto"/>
          <w:lang w:val="fr-CH"/>
        </w:rPr>
        <w:t>Juillet</w:t>
      </w:r>
      <w:r w:rsidR="00516A12" w:rsidRPr="00B74F90">
        <w:rPr>
          <w:rFonts w:eastAsia="Calibri" w:cs="Times New Roman"/>
          <w:color w:val="auto"/>
          <w:lang w:val="fr-CH"/>
        </w:rPr>
        <w:t xml:space="preserve"> </w:t>
      </w:r>
      <w:r w:rsidRPr="00B74F90">
        <w:rPr>
          <w:rFonts w:eastAsia="Calibri" w:cs="Times New Roman"/>
          <w:color w:val="auto"/>
          <w:lang w:val="fr-CH"/>
        </w:rPr>
        <w:t>2020</w:t>
      </w:r>
    </w:p>
    <w:p w14:paraId="32906BFA" w14:textId="028E34C9" w:rsidR="00440067" w:rsidRPr="00B74F90" w:rsidRDefault="00440067" w:rsidP="00440067">
      <w:pPr>
        <w:rPr>
          <w:rFonts w:eastAsia="Calibri" w:cs="Times New Roman"/>
          <w:color w:val="auto"/>
          <w:lang w:val="fr-CH"/>
        </w:rPr>
      </w:pPr>
    </w:p>
    <w:p w14:paraId="17725FF2" w14:textId="35273ED3" w:rsidR="00516A12" w:rsidRPr="00B74F90" w:rsidRDefault="00516A12" w:rsidP="00516A12">
      <w:pPr>
        <w:rPr>
          <w:lang w:val="fr-CH"/>
        </w:rPr>
      </w:pPr>
      <w:r w:rsidRPr="00B74F90">
        <w:rPr>
          <w:lang w:val="fr-CH"/>
        </w:rPr>
        <w:t>Deux nouveaux produits pour la famille CONTRAFLAM STRUCTURE</w:t>
      </w:r>
    </w:p>
    <w:p w14:paraId="19D78987" w14:textId="77777777" w:rsidR="00516A12" w:rsidRPr="00B74F90" w:rsidRDefault="00516A12" w:rsidP="00B74F90">
      <w:pPr>
        <w:jc w:val="left"/>
        <w:rPr>
          <w:rFonts w:eastAsiaTheme="majorEastAsia" w:cstheme="majorBidi"/>
          <w:b/>
          <w:iCs/>
          <w:color w:val="0089D9"/>
          <w:spacing w:val="15"/>
          <w:szCs w:val="24"/>
          <w:lang w:val="fr-CH"/>
        </w:rPr>
      </w:pPr>
      <w:r w:rsidRPr="00B74F90">
        <w:rPr>
          <w:rFonts w:eastAsiaTheme="majorEastAsia" w:cstheme="majorBidi"/>
          <w:b/>
          <w:iCs/>
          <w:color w:val="0089D9"/>
          <w:spacing w:val="15"/>
          <w:szCs w:val="24"/>
          <w:lang w:val="fr-CH"/>
        </w:rPr>
        <w:t xml:space="preserve">Une plus grande variété de designs pour un verre résistant au feu de haute qualité </w:t>
      </w:r>
    </w:p>
    <w:p w14:paraId="7CC3C5DF" w14:textId="77777777" w:rsidR="00516A12" w:rsidRPr="00B74F90" w:rsidRDefault="00516A12" w:rsidP="00516A12">
      <w:pPr>
        <w:rPr>
          <w:lang w:val="fr-CH"/>
        </w:rPr>
      </w:pPr>
    </w:p>
    <w:p w14:paraId="7D8B074D" w14:textId="66CD4A02" w:rsidR="00516A12" w:rsidRPr="00B74F90" w:rsidRDefault="00516A12" w:rsidP="00516A12">
      <w:pPr>
        <w:rPr>
          <w:b/>
          <w:bCs/>
          <w:lang w:val="fr-CH"/>
        </w:rPr>
      </w:pPr>
      <w:r w:rsidRPr="00B74F90">
        <w:rPr>
          <w:b/>
          <w:bCs/>
          <w:lang w:val="fr-CH"/>
        </w:rPr>
        <w:t xml:space="preserve">Un large éventail de variations de couleurs, plus de lumière du jour et une grande transparence : avec CONTRAFLAM STRUCTURE </w:t>
      </w:r>
      <w:r w:rsidR="00B74F90" w:rsidRPr="00B74F90">
        <w:rPr>
          <w:b/>
          <w:bCs/>
          <w:lang w:val="fr-CH"/>
        </w:rPr>
        <w:t>Elégance</w:t>
      </w:r>
      <w:r w:rsidRPr="00B74F90">
        <w:rPr>
          <w:b/>
          <w:bCs/>
          <w:lang w:val="fr-CH"/>
        </w:rPr>
        <w:t xml:space="preserve"> et CONTRAFLAM STRUCTURE Vibrance, Vetrotech Saint-Gobain ajoute deux autres points forts en matière de design à sa famille de produits CONTRAFLAM STRUCTURE, qui a fait ses preuves. Les nouveaux produits offrent une plus grande liberté de conception dans les espaces intérieurs et extérieurs protégés. </w:t>
      </w:r>
    </w:p>
    <w:p w14:paraId="59A40896" w14:textId="77777777" w:rsidR="00516A12" w:rsidRPr="00B74F90" w:rsidRDefault="00516A12" w:rsidP="00516A12">
      <w:pPr>
        <w:rPr>
          <w:b/>
          <w:bCs/>
          <w:lang w:val="fr-CH"/>
        </w:rPr>
      </w:pPr>
    </w:p>
    <w:p w14:paraId="04EA46D3" w14:textId="7CFD838C" w:rsidR="00516A12" w:rsidRPr="00B74F90" w:rsidRDefault="00516A12" w:rsidP="00516A12">
      <w:pPr>
        <w:rPr>
          <w:lang w:val="fr-CH"/>
        </w:rPr>
      </w:pPr>
      <w:r w:rsidRPr="00B74F90">
        <w:rPr>
          <w:lang w:val="fr-CH"/>
        </w:rPr>
        <w:t xml:space="preserve">Mince, filigrane, sans cadre, </w:t>
      </w:r>
      <w:r w:rsidR="00446B9F">
        <w:rPr>
          <w:lang w:val="fr-CH"/>
        </w:rPr>
        <w:t>bord-à-bord</w:t>
      </w:r>
      <w:r w:rsidRPr="00B74F90">
        <w:rPr>
          <w:lang w:val="fr-CH"/>
        </w:rPr>
        <w:t xml:space="preserve">, durable : depuis vingt ans, CONTRAFLAM STRUCTURE permet de concevoir des </w:t>
      </w:r>
      <w:r w:rsidR="00B74F90">
        <w:rPr>
          <w:lang w:val="fr-CH"/>
        </w:rPr>
        <w:t>pièces</w:t>
      </w:r>
      <w:r w:rsidRPr="00B74F90">
        <w:rPr>
          <w:lang w:val="fr-CH"/>
        </w:rPr>
        <w:t xml:space="preserve"> sécurisées sans compromis, sous l'apparence de murs </w:t>
      </w:r>
      <w:r w:rsidR="00B74F90">
        <w:rPr>
          <w:lang w:val="fr-CH"/>
        </w:rPr>
        <w:t>vitrés</w:t>
      </w:r>
      <w:r w:rsidRPr="00B74F90">
        <w:rPr>
          <w:lang w:val="fr-CH"/>
        </w:rPr>
        <w:t xml:space="preserve"> continus et ininterrompus. La solution brevetée, très appréciée des planificateurs, des architectes et des propriétaires de bâtiments, a convaincu dans de nombreuses configurations au cours de cette période. Aujourd'hui, Vetrotech Saint-Gobain poursuit l'histoire à succès du premier verre de protection incendie trempé sans cadre avec intercalaire. Avec CONTRAFLAM STRUCTURE Elegance et CONTRAFLAM STRUCTURE Vibrance, l'entreprise présente deux </w:t>
      </w:r>
      <w:r w:rsidR="00B74F90">
        <w:rPr>
          <w:lang w:val="fr-CH"/>
        </w:rPr>
        <w:t>solutions vitrées</w:t>
      </w:r>
      <w:r w:rsidRPr="00B74F90">
        <w:rPr>
          <w:lang w:val="fr-CH"/>
        </w:rPr>
        <w:t xml:space="preserve"> qui élargissent encore le champ de conception et offrent </w:t>
      </w:r>
      <w:r w:rsidR="00B74F90">
        <w:rPr>
          <w:lang w:val="fr-CH"/>
        </w:rPr>
        <w:t>toujours</w:t>
      </w:r>
      <w:r w:rsidRPr="00B74F90">
        <w:rPr>
          <w:lang w:val="fr-CH"/>
        </w:rPr>
        <w:t xml:space="preserve"> plus de possibilités pour le développem</w:t>
      </w:r>
      <w:r w:rsidR="00B74F90">
        <w:rPr>
          <w:lang w:val="fr-CH"/>
        </w:rPr>
        <w:t xml:space="preserve">ent de solutions individuelles </w:t>
      </w:r>
      <w:r w:rsidRPr="00B74F90">
        <w:rPr>
          <w:lang w:val="fr-CH"/>
        </w:rPr>
        <w:t xml:space="preserve">parfaitement adaptées. </w:t>
      </w:r>
    </w:p>
    <w:p w14:paraId="2AABC872" w14:textId="77777777" w:rsidR="00516A12" w:rsidRPr="00B74F90" w:rsidRDefault="00516A12" w:rsidP="00516A12">
      <w:pPr>
        <w:rPr>
          <w:lang w:val="fr-CH"/>
        </w:rPr>
      </w:pPr>
    </w:p>
    <w:p w14:paraId="01F9A195" w14:textId="7890AD07" w:rsidR="0007248A" w:rsidRPr="0007248A" w:rsidRDefault="00516A12" w:rsidP="00516A12">
      <w:pPr>
        <w:rPr>
          <w:b/>
          <w:lang w:val="fr-CH"/>
        </w:rPr>
      </w:pPr>
      <w:r w:rsidRPr="0007248A">
        <w:rPr>
          <w:b/>
          <w:lang w:val="fr-CH"/>
        </w:rPr>
        <w:t xml:space="preserve">Un maximum de lumière du jour avec un minimum d'obstruction visuelle grâce à un joint </w:t>
      </w:r>
      <w:r w:rsidR="00B74F90" w:rsidRPr="0007248A">
        <w:rPr>
          <w:b/>
          <w:lang w:val="fr-CH"/>
        </w:rPr>
        <w:t>bord-à-bord</w:t>
      </w:r>
      <w:r w:rsidR="0007248A" w:rsidRPr="0007248A">
        <w:rPr>
          <w:b/>
          <w:lang w:val="fr-CH"/>
        </w:rPr>
        <w:t xml:space="preserve"> très fin</w:t>
      </w:r>
    </w:p>
    <w:p w14:paraId="1B35954F" w14:textId="60B8825B" w:rsidR="00516A12" w:rsidRPr="00B74F90" w:rsidRDefault="0007248A" w:rsidP="00516A12">
      <w:pPr>
        <w:rPr>
          <w:lang w:val="fr-CH"/>
        </w:rPr>
      </w:pPr>
      <w:r>
        <w:rPr>
          <w:lang w:val="fr-CH"/>
        </w:rPr>
        <w:t>A</w:t>
      </w:r>
      <w:r w:rsidR="00516A12" w:rsidRPr="00B74F90">
        <w:rPr>
          <w:lang w:val="fr-CH"/>
        </w:rPr>
        <w:t xml:space="preserve">vec CONTRAFLAM STRUCTURE </w:t>
      </w:r>
      <w:r w:rsidR="00B74F90" w:rsidRPr="00B74F90">
        <w:rPr>
          <w:lang w:val="fr-CH"/>
        </w:rPr>
        <w:t>Elégance</w:t>
      </w:r>
      <w:r w:rsidR="00516A12" w:rsidRPr="00B74F90">
        <w:rPr>
          <w:lang w:val="fr-CH"/>
        </w:rPr>
        <w:t>, il a été possible de réduire le joint filigrane en s</w:t>
      </w:r>
      <w:r w:rsidR="00B74F90">
        <w:rPr>
          <w:lang w:val="fr-CH"/>
        </w:rPr>
        <w:t>ilicone du</w:t>
      </w:r>
      <w:r w:rsidR="00516A12" w:rsidRPr="00B74F90">
        <w:rPr>
          <w:lang w:val="fr-CH"/>
        </w:rPr>
        <w:t xml:space="preserve"> CONTRAFLAM STRUCTURE de 10 mm supplémentaires. De ce fait, </w:t>
      </w:r>
      <w:r>
        <w:rPr>
          <w:lang w:val="fr-CH"/>
        </w:rPr>
        <w:t>cette solution offre désormais le joint le plus fin de</w:t>
      </w:r>
      <w:r w:rsidR="00516A12" w:rsidRPr="00B74F90">
        <w:rPr>
          <w:lang w:val="fr-CH"/>
        </w:rPr>
        <w:t xml:space="preserve"> tous les vitrages de protection incendie </w:t>
      </w:r>
      <w:r>
        <w:rPr>
          <w:lang w:val="fr-CH"/>
        </w:rPr>
        <w:t>de ce type</w:t>
      </w:r>
      <w:r w:rsidR="00516A12" w:rsidRPr="00B74F90">
        <w:rPr>
          <w:lang w:val="fr-CH"/>
        </w:rPr>
        <w:t xml:space="preserve"> et permet ainsi de concevoir des pièces inondées de lumière avec une protection contre l'incendie très efficace. CONTRAFLAM </w:t>
      </w:r>
      <w:r w:rsidRPr="00B74F90">
        <w:rPr>
          <w:lang w:val="fr-CH"/>
        </w:rPr>
        <w:t xml:space="preserve">STRUCTURE </w:t>
      </w:r>
      <w:r>
        <w:rPr>
          <w:lang w:val="fr-CH"/>
        </w:rPr>
        <w:t>E</w:t>
      </w:r>
      <w:r w:rsidR="00516A12" w:rsidRPr="00B74F90">
        <w:rPr>
          <w:lang w:val="fr-CH"/>
        </w:rPr>
        <w:t>légance convient aux applications intérieures et présente la même robustesse que l'original. Il est disponible dans des hauteurs allant jusqu'à 3 210 mm et pour les classes de résistance au feu EI 30 et EI 60.</w:t>
      </w:r>
    </w:p>
    <w:p w14:paraId="71ADADA5" w14:textId="77777777" w:rsidR="00516A12" w:rsidRPr="00B74F90" w:rsidRDefault="00516A12" w:rsidP="00516A12">
      <w:pPr>
        <w:rPr>
          <w:lang w:val="fr-CH"/>
        </w:rPr>
      </w:pPr>
    </w:p>
    <w:p w14:paraId="2EEB8AC1" w14:textId="77777777" w:rsidR="00516A12" w:rsidRPr="00B74F90" w:rsidRDefault="00516A12" w:rsidP="00516A12">
      <w:pPr>
        <w:rPr>
          <w:lang w:val="fr-CH"/>
        </w:rPr>
      </w:pPr>
    </w:p>
    <w:p w14:paraId="1D36D2AD" w14:textId="77777777" w:rsidR="00516A12" w:rsidRPr="00B74F90" w:rsidRDefault="00516A12" w:rsidP="00516A12">
      <w:pPr>
        <w:rPr>
          <w:lang w:val="fr-CH"/>
        </w:rPr>
      </w:pPr>
    </w:p>
    <w:p w14:paraId="44E25F0D" w14:textId="79450BEF" w:rsidR="0007248A" w:rsidRPr="0007248A" w:rsidRDefault="00446B9F" w:rsidP="00446B9F">
      <w:pPr>
        <w:rPr>
          <w:b/>
          <w:lang w:val="fr-CH"/>
        </w:rPr>
      </w:pPr>
      <w:r w:rsidRPr="0007248A">
        <w:rPr>
          <w:b/>
          <w:lang w:val="fr-CH"/>
        </w:rPr>
        <w:t xml:space="preserve">Créer un ton </w:t>
      </w:r>
      <w:r w:rsidRPr="0007248A">
        <w:rPr>
          <w:b/>
          <w:lang w:val="fr-CH"/>
        </w:rPr>
        <w:t>sur</w:t>
      </w:r>
      <w:r w:rsidRPr="0007248A">
        <w:rPr>
          <w:b/>
          <w:lang w:val="fr-CH"/>
        </w:rPr>
        <w:t xml:space="preserve"> </w:t>
      </w:r>
      <w:r w:rsidR="0007248A">
        <w:rPr>
          <w:b/>
          <w:lang w:val="fr-CH"/>
        </w:rPr>
        <w:t>ton ou établir des contrastes</w:t>
      </w:r>
    </w:p>
    <w:p w14:paraId="0688EE52" w14:textId="176B8185" w:rsidR="00446B9F" w:rsidRPr="00B74F90" w:rsidRDefault="0007248A" w:rsidP="00446B9F">
      <w:pPr>
        <w:rPr>
          <w:lang w:val="fr-CH"/>
        </w:rPr>
      </w:pPr>
      <w:r>
        <w:rPr>
          <w:lang w:val="fr-CH"/>
        </w:rPr>
        <w:t>Grâce à</w:t>
      </w:r>
      <w:r w:rsidR="00446B9F" w:rsidRPr="00B74F90">
        <w:rPr>
          <w:lang w:val="fr-CH"/>
        </w:rPr>
        <w:t xml:space="preserve"> CONTR</w:t>
      </w:r>
      <w:r>
        <w:rPr>
          <w:lang w:val="fr-CH"/>
        </w:rPr>
        <w:t>AFLAM STRUCTURE Vibrance, les bords verticaux du vitrage</w:t>
      </w:r>
      <w:r w:rsidR="00446B9F" w:rsidRPr="00B74F90">
        <w:rPr>
          <w:lang w:val="fr-CH"/>
        </w:rPr>
        <w:t xml:space="preserve"> résistant au feu peu</w:t>
      </w:r>
      <w:r>
        <w:rPr>
          <w:lang w:val="fr-CH"/>
        </w:rPr>
        <w:t xml:space="preserve">vent désormais </w:t>
      </w:r>
      <w:r w:rsidR="00446B9F" w:rsidRPr="00B74F90">
        <w:rPr>
          <w:lang w:val="fr-CH"/>
        </w:rPr>
        <w:t>être coloré</w:t>
      </w:r>
      <w:r>
        <w:rPr>
          <w:lang w:val="fr-CH"/>
        </w:rPr>
        <w:t>s</w:t>
      </w:r>
      <w:r w:rsidR="00446B9F" w:rsidRPr="00B74F90">
        <w:rPr>
          <w:lang w:val="fr-CH"/>
        </w:rPr>
        <w:t xml:space="preserve"> en fonction de l'environnement</w:t>
      </w:r>
      <w:r>
        <w:rPr>
          <w:lang w:val="fr-CH"/>
        </w:rPr>
        <w:t xml:space="preserve"> où la cloison sera installée</w:t>
      </w:r>
      <w:r w:rsidR="00446B9F" w:rsidRPr="00B74F90">
        <w:rPr>
          <w:lang w:val="fr-CH"/>
        </w:rPr>
        <w:t xml:space="preserve">. Les bords verticaux peints sont disponibles dans pratiquement toutes les couleurs Pantone ou RAL et peuvent ainsi </w:t>
      </w:r>
      <w:r>
        <w:rPr>
          <w:lang w:val="fr-CH"/>
        </w:rPr>
        <w:t>permettre à la cloison de se fondre discrètement dans le décor de la pièce, ou au contraire de ressortir de manière</w:t>
      </w:r>
      <w:r w:rsidR="00446B9F" w:rsidRPr="00B74F90">
        <w:rPr>
          <w:lang w:val="fr-CH"/>
        </w:rPr>
        <w:t xml:space="preserve"> vivifiant</w:t>
      </w:r>
      <w:r>
        <w:rPr>
          <w:lang w:val="fr-CH"/>
        </w:rPr>
        <w:t xml:space="preserve">e grâce à l’utilisation de </w:t>
      </w:r>
      <w:r w:rsidR="00446B9F" w:rsidRPr="00B74F90">
        <w:rPr>
          <w:lang w:val="fr-CH"/>
        </w:rPr>
        <w:t xml:space="preserve">couleurs contrastées, selon vos souhaits et votre concept. En choisissant des couleurs neutres ou </w:t>
      </w:r>
      <w:r>
        <w:rPr>
          <w:lang w:val="fr-CH"/>
        </w:rPr>
        <w:t>discrètes</w:t>
      </w:r>
      <w:r w:rsidR="00446B9F" w:rsidRPr="00B74F90">
        <w:rPr>
          <w:lang w:val="fr-CH"/>
        </w:rPr>
        <w:t xml:space="preserve">, par exemple, le verre se fond visuellement </w:t>
      </w:r>
      <w:r>
        <w:rPr>
          <w:lang w:val="fr-CH"/>
        </w:rPr>
        <w:t>dans</w:t>
      </w:r>
      <w:r w:rsidR="00446B9F" w:rsidRPr="00B74F90">
        <w:rPr>
          <w:lang w:val="fr-CH"/>
        </w:rPr>
        <w:t xml:space="preserve"> l'arrière-plan, le faisant pratiquement disparaître. Des </w:t>
      </w:r>
      <w:r>
        <w:rPr>
          <w:lang w:val="fr-CH"/>
        </w:rPr>
        <w:t>contrastes</w:t>
      </w:r>
      <w:r w:rsidR="00446B9F" w:rsidRPr="00B74F90">
        <w:rPr>
          <w:lang w:val="fr-CH"/>
        </w:rPr>
        <w:t xml:space="preserve"> optiques peuvent à leur tour être établis en captant des couleurs de l'environnement et en utilisant ainsi explicitement les parois de verre comme éléments de conception. </w:t>
      </w:r>
    </w:p>
    <w:p w14:paraId="4E2B7AE8" w14:textId="5E3A484C" w:rsidR="00446B9F" w:rsidRPr="00B74F90" w:rsidRDefault="0007248A" w:rsidP="00446B9F">
      <w:pPr>
        <w:rPr>
          <w:lang w:val="fr-CH"/>
        </w:rPr>
      </w:pPr>
      <w:r w:rsidRPr="00B74F90">
        <w:rPr>
          <w:lang w:val="fr-CH"/>
        </w:rPr>
        <w:t xml:space="preserve">CONTRAFLAM </w:t>
      </w:r>
      <w:r w:rsidR="00446B9F" w:rsidRPr="00B74F90">
        <w:rPr>
          <w:lang w:val="fr-CH"/>
        </w:rPr>
        <w:t xml:space="preserve">STRUCTURE Vibrance est robuste, flexible et convient à une utilisation en intérieur ainsi qu'à des applications dans des zones extérieures protégées. Le verre est disponible </w:t>
      </w:r>
      <w:r>
        <w:rPr>
          <w:lang w:val="fr-CH"/>
        </w:rPr>
        <w:t xml:space="preserve">dans des </w:t>
      </w:r>
      <w:r w:rsidR="00446B9F" w:rsidRPr="00B74F90">
        <w:rPr>
          <w:lang w:val="fr-CH"/>
        </w:rPr>
        <w:t>hauteur</w:t>
      </w:r>
      <w:r>
        <w:rPr>
          <w:lang w:val="fr-CH"/>
        </w:rPr>
        <w:t>s allant</w:t>
      </w:r>
      <w:r w:rsidR="00446B9F" w:rsidRPr="00B74F90">
        <w:rPr>
          <w:lang w:val="fr-CH"/>
        </w:rPr>
        <w:t xml:space="preserve"> jusqu'à 3 800 mm pour les classes de résistance au feu EW 30/60 à EI 30/120 et peut être combiné avec d'autres fonction</w:t>
      </w:r>
      <w:r>
        <w:rPr>
          <w:lang w:val="fr-CH"/>
        </w:rPr>
        <w:t>nalité</w:t>
      </w:r>
      <w:r w:rsidR="00446B9F" w:rsidRPr="00B74F90">
        <w:rPr>
          <w:lang w:val="fr-CH"/>
        </w:rPr>
        <w:t>s.</w:t>
      </w:r>
    </w:p>
    <w:p w14:paraId="7516FC2E" w14:textId="77777777" w:rsidR="00446B9F" w:rsidRPr="00B74F90" w:rsidRDefault="00446B9F" w:rsidP="00446B9F">
      <w:pPr>
        <w:rPr>
          <w:lang w:val="fr-CH"/>
        </w:rPr>
      </w:pPr>
    </w:p>
    <w:p w14:paraId="0A49A6F3" w14:textId="77777777" w:rsidR="0007248A" w:rsidRPr="0007248A" w:rsidRDefault="00446B9F" w:rsidP="00446B9F">
      <w:pPr>
        <w:rPr>
          <w:b/>
          <w:lang w:val="fr-CH"/>
        </w:rPr>
      </w:pPr>
      <w:r w:rsidRPr="0007248A">
        <w:rPr>
          <w:b/>
          <w:lang w:val="fr-CH"/>
        </w:rPr>
        <w:t>Famille de p</w:t>
      </w:r>
      <w:r w:rsidR="0007248A" w:rsidRPr="0007248A">
        <w:rPr>
          <w:b/>
          <w:lang w:val="fr-CH"/>
        </w:rPr>
        <w:t>roduits CONTRAFLAM STRUCTURE</w:t>
      </w:r>
    </w:p>
    <w:p w14:paraId="508790AF" w14:textId="452B1A68" w:rsidR="00446B9F" w:rsidRPr="00B74F90" w:rsidRDefault="0007248A" w:rsidP="00446B9F">
      <w:pPr>
        <w:rPr>
          <w:lang w:val="fr-CH"/>
        </w:rPr>
      </w:pPr>
      <w:r>
        <w:rPr>
          <w:lang w:val="fr-CH"/>
        </w:rPr>
        <w:t>L</w:t>
      </w:r>
      <w:r w:rsidR="00446B9F" w:rsidRPr="00B74F90">
        <w:rPr>
          <w:lang w:val="fr-CH"/>
        </w:rPr>
        <w:t>e vitrage affleurant breveté</w:t>
      </w:r>
      <w:r>
        <w:rPr>
          <w:lang w:val="fr-CH"/>
        </w:rPr>
        <w:t xml:space="preserve"> </w:t>
      </w:r>
      <w:r w:rsidR="000A522F">
        <w:rPr>
          <w:lang w:val="fr-CH"/>
        </w:rPr>
        <w:t xml:space="preserve">CONTRAFLAM STRUCTURE est un système vitré </w:t>
      </w:r>
      <w:r w:rsidR="00446B9F" w:rsidRPr="00B74F90">
        <w:rPr>
          <w:lang w:val="fr-CH"/>
        </w:rPr>
        <w:t xml:space="preserve">de protection incendie </w:t>
      </w:r>
      <w:r w:rsidR="000A522F">
        <w:rPr>
          <w:lang w:val="fr-CH"/>
        </w:rPr>
        <w:t xml:space="preserve">composé du vitrage </w:t>
      </w:r>
      <w:r w:rsidR="00446B9F" w:rsidRPr="00B74F90">
        <w:rPr>
          <w:lang w:val="fr-CH"/>
        </w:rPr>
        <w:t xml:space="preserve">CONTRAFLAM </w:t>
      </w:r>
      <w:r w:rsidR="000A522F">
        <w:rPr>
          <w:lang w:val="fr-CH"/>
        </w:rPr>
        <w:t>qui offre une</w:t>
      </w:r>
      <w:r w:rsidR="00446B9F" w:rsidRPr="00B74F90">
        <w:rPr>
          <w:lang w:val="fr-CH"/>
        </w:rPr>
        <w:t xml:space="preserve"> résistance au feu</w:t>
      </w:r>
      <w:r w:rsidR="000A522F">
        <w:rPr>
          <w:lang w:val="fr-CH"/>
        </w:rPr>
        <w:t xml:space="preserve"> allant des classes</w:t>
      </w:r>
      <w:r w:rsidR="00446B9F" w:rsidRPr="00B74F90">
        <w:rPr>
          <w:lang w:val="fr-CH"/>
        </w:rPr>
        <w:t xml:space="preserve"> EW30 à EI120 spécialement conçu pour être utilisé</w:t>
      </w:r>
      <w:r w:rsidR="000A522F">
        <w:rPr>
          <w:lang w:val="fr-CH"/>
        </w:rPr>
        <w:t xml:space="preserve"> en cloison</w:t>
      </w:r>
      <w:r w:rsidR="00446B9F" w:rsidRPr="00B74F90">
        <w:rPr>
          <w:lang w:val="fr-CH"/>
        </w:rPr>
        <w:t xml:space="preserve"> de séparation. Grâce au vitrage </w:t>
      </w:r>
      <w:r w:rsidR="000A522F">
        <w:rPr>
          <w:lang w:val="fr-CH"/>
        </w:rPr>
        <w:t>spécifique et à la pose de joints de silicone</w:t>
      </w:r>
      <w:r w:rsidR="00446B9F" w:rsidRPr="00B74F90">
        <w:rPr>
          <w:lang w:val="fr-CH"/>
        </w:rPr>
        <w:t>, CONTRAFLAM STRUCTURE ne nécessite pas de profilés verticaux. Cela permet de créer des solutions esthétiques et des pièces ouvertes qui laissent passer la lumière du jour et permettent d'atteindre des valeurs d'isolation acoustique supérieures à la moyenne, ce qui n'était pas possible auparavant dans le domaine de la protection contre les incendies.</w:t>
      </w:r>
    </w:p>
    <w:p w14:paraId="7BC674B8" w14:textId="77777777" w:rsidR="00446B9F" w:rsidRPr="00B74F90" w:rsidRDefault="00446B9F" w:rsidP="00446B9F">
      <w:pPr>
        <w:rPr>
          <w:lang w:val="fr-CH"/>
        </w:rPr>
      </w:pPr>
    </w:p>
    <w:p w14:paraId="0778AD4F" w14:textId="5F7B8630" w:rsidR="00446B9F" w:rsidRPr="00B74F90" w:rsidRDefault="00446B9F" w:rsidP="00446B9F">
      <w:pPr>
        <w:rPr>
          <w:lang w:val="fr-CH"/>
        </w:rPr>
      </w:pPr>
      <w:r w:rsidRPr="00B74F90">
        <w:rPr>
          <w:lang w:val="fr-CH"/>
        </w:rPr>
        <w:t xml:space="preserve">Les </w:t>
      </w:r>
      <w:r w:rsidR="000A522F">
        <w:rPr>
          <w:lang w:val="fr-CH"/>
        </w:rPr>
        <w:t>vitrages</w:t>
      </w:r>
      <w:r w:rsidRPr="00B74F90">
        <w:rPr>
          <w:lang w:val="fr-CH"/>
        </w:rPr>
        <w:t xml:space="preserve"> CONTRAFLAM </w:t>
      </w:r>
      <w:r w:rsidR="000A522F">
        <w:rPr>
          <w:lang w:val="fr-CH"/>
        </w:rPr>
        <w:t xml:space="preserve">STRUCTURE </w:t>
      </w:r>
      <w:r w:rsidRPr="00B74F90">
        <w:rPr>
          <w:lang w:val="fr-CH"/>
        </w:rPr>
        <w:t xml:space="preserve">sont composés d'un verre de sécurité trempé thermiquement et de couches intermédiaires. En cas d'incendie, ces derniers moussent et ont un effet isolant thermique. La couche intermédiaire, qui repose sur la nanotechnologie, est intrinsèquement résistante aux UV et se caractérise également par sa haute transmission de la lumière. L'excellente stabilité aux UV du verre est au moins 2,5 fois supérieure à celle exigée par les normes, ce qui rend le verre extrêmement durable. Grâce à sa conception en verre de sécurité trempé et feuilleté, </w:t>
      </w:r>
      <w:r w:rsidR="000A522F" w:rsidRPr="00B74F90">
        <w:rPr>
          <w:lang w:val="fr-CH"/>
        </w:rPr>
        <w:t xml:space="preserve">CONTRAFLAM </w:t>
      </w:r>
      <w:r w:rsidRPr="00B74F90">
        <w:rPr>
          <w:lang w:val="fr-CH"/>
        </w:rPr>
        <w:t xml:space="preserve">STRUCTURE a une excellente résistance aux chocs et est facile à manipuler, même </w:t>
      </w:r>
      <w:r w:rsidR="000A522F">
        <w:rPr>
          <w:lang w:val="fr-CH"/>
        </w:rPr>
        <w:t>lorsqu’il s’agit</w:t>
      </w:r>
      <w:r w:rsidRPr="00B74F90">
        <w:rPr>
          <w:lang w:val="fr-CH"/>
        </w:rPr>
        <w:t xml:space="preserve"> des vitr</w:t>
      </w:r>
      <w:r w:rsidR="000A522F">
        <w:rPr>
          <w:lang w:val="fr-CH"/>
        </w:rPr>
        <w:t>ag</w:t>
      </w:r>
      <w:r w:rsidRPr="00B74F90">
        <w:rPr>
          <w:lang w:val="fr-CH"/>
        </w:rPr>
        <w:t>es de grandes dimensions.</w:t>
      </w:r>
    </w:p>
    <w:p w14:paraId="3B9D69EB" w14:textId="77777777" w:rsidR="00446B9F" w:rsidRPr="00B74F90" w:rsidRDefault="00446B9F" w:rsidP="00446B9F">
      <w:pPr>
        <w:rPr>
          <w:lang w:val="fr-CH"/>
        </w:rPr>
      </w:pPr>
    </w:p>
    <w:p w14:paraId="20F53B62" w14:textId="77777777" w:rsidR="00446B9F" w:rsidRPr="00B74F90" w:rsidRDefault="00446B9F" w:rsidP="00446B9F">
      <w:pPr>
        <w:rPr>
          <w:lang w:val="fr-CH"/>
        </w:rPr>
      </w:pPr>
    </w:p>
    <w:p w14:paraId="7AF3DE5D" w14:textId="77777777" w:rsidR="00446B9F" w:rsidRPr="00B74F90" w:rsidRDefault="00446B9F" w:rsidP="00446B9F">
      <w:pPr>
        <w:rPr>
          <w:lang w:val="fr-CH"/>
        </w:rPr>
      </w:pPr>
    </w:p>
    <w:p w14:paraId="411212C5" w14:textId="67DFD6AF" w:rsidR="00446B9F" w:rsidRPr="00B74F90" w:rsidRDefault="00446B9F" w:rsidP="00446B9F">
      <w:pPr>
        <w:rPr>
          <w:lang w:val="fr-CH"/>
        </w:rPr>
      </w:pPr>
      <w:r w:rsidRPr="00B74F90">
        <w:rPr>
          <w:lang w:val="fr-CH"/>
        </w:rPr>
        <w:t>Tous les verres de la famille de produits peuvent être combinés à d'autres fonction</w:t>
      </w:r>
      <w:r w:rsidR="000A522F">
        <w:rPr>
          <w:lang w:val="fr-CH"/>
        </w:rPr>
        <w:t>nalités</w:t>
      </w:r>
      <w:r w:rsidRPr="00B74F90">
        <w:rPr>
          <w:lang w:val="fr-CH"/>
        </w:rPr>
        <w:t xml:space="preserve">, de sorte qu'ils couvrent toute la gamme des domaines de conception et d'application. En outre, </w:t>
      </w:r>
      <w:r w:rsidR="000A522F" w:rsidRPr="00B74F90">
        <w:rPr>
          <w:lang w:val="fr-CH"/>
        </w:rPr>
        <w:t xml:space="preserve">CONTRAFLAM </w:t>
      </w:r>
      <w:r w:rsidRPr="00B74F90">
        <w:rPr>
          <w:lang w:val="fr-CH"/>
        </w:rPr>
        <w:t>STRUCTURE répond aux exigences relatives à l'utilisation de matériaux in</w:t>
      </w:r>
      <w:r w:rsidR="000A522F">
        <w:rPr>
          <w:lang w:val="fr-CH"/>
        </w:rPr>
        <w:t xml:space="preserve">cassables pour les zones d’évacuation </w:t>
      </w:r>
      <w:r w:rsidRPr="00B74F90">
        <w:rPr>
          <w:lang w:val="fr-CH"/>
        </w:rPr>
        <w:t>et de circulation. Le système peut également être utilisé de manière très variée dans des profilés en bois, en acier et en aluminium ou dans d'autres</w:t>
      </w:r>
      <w:r w:rsidR="000A522F">
        <w:rPr>
          <w:lang w:val="fr-CH"/>
        </w:rPr>
        <w:t xml:space="preserve"> types de </w:t>
      </w:r>
      <w:r w:rsidRPr="00B74F90">
        <w:rPr>
          <w:lang w:val="fr-CH"/>
        </w:rPr>
        <w:t>cadre</w:t>
      </w:r>
      <w:r w:rsidR="000A522F">
        <w:rPr>
          <w:lang w:val="fr-CH"/>
        </w:rPr>
        <w:t>s</w:t>
      </w:r>
      <w:r w:rsidRPr="00B74F90">
        <w:rPr>
          <w:lang w:val="fr-CH"/>
        </w:rPr>
        <w:t xml:space="preserve">. </w:t>
      </w:r>
    </w:p>
    <w:p w14:paraId="0460E80D" w14:textId="3FBB0B5B" w:rsidR="00446B9F" w:rsidRDefault="00446B9F" w:rsidP="4D635DED">
      <w:pPr>
        <w:rPr>
          <w:lang w:val="fr-CH"/>
        </w:rPr>
      </w:pPr>
    </w:p>
    <w:p w14:paraId="648FA9ED" w14:textId="11DF0D8C" w:rsidR="0C8478C8" w:rsidRPr="00A16B3D" w:rsidRDefault="0C8478C8" w:rsidP="4D635DED">
      <w:pPr>
        <w:rPr>
          <w:lang w:val="fr-CH"/>
        </w:rPr>
      </w:pPr>
      <w:r w:rsidRPr="00A16B3D">
        <w:rPr>
          <w:lang w:val="fr-CH"/>
        </w:rPr>
        <w:t>(</w:t>
      </w:r>
      <w:r w:rsidR="000A522F" w:rsidRPr="00A16B3D">
        <w:rPr>
          <w:lang w:val="fr-CH"/>
        </w:rPr>
        <w:t>Caractères espaces compris:</w:t>
      </w:r>
      <w:r w:rsidRPr="00A16B3D">
        <w:rPr>
          <w:lang w:val="fr-CH"/>
        </w:rPr>
        <w:t xml:space="preserve"> </w:t>
      </w:r>
      <w:r w:rsidR="000A522F" w:rsidRPr="00A16B3D">
        <w:rPr>
          <w:lang w:val="fr-CH"/>
        </w:rPr>
        <w:t>5.218</w:t>
      </w:r>
      <w:r w:rsidRPr="00A16B3D">
        <w:rPr>
          <w:lang w:val="fr-CH"/>
        </w:rPr>
        <w:t>)</w:t>
      </w:r>
    </w:p>
    <w:p w14:paraId="742A4CA2" w14:textId="15CAC5D6" w:rsidR="00FA442F" w:rsidRPr="00A16B3D" w:rsidRDefault="00FA442F" w:rsidP="0027720E">
      <w:pPr>
        <w:rPr>
          <w:lang w:val="fr-CH"/>
        </w:rPr>
      </w:pPr>
    </w:p>
    <w:p w14:paraId="492A7FB0" w14:textId="2E27CD7E" w:rsidR="003D5072" w:rsidRPr="00A16B3D" w:rsidRDefault="00A16B3D" w:rsidP="4D635DED">
      <w:pPr>
        <w:rPr>
          <w:b/>
          <w:bCs/>
          <w:lang w:val="fr-CH"/>
        </w:rPr>
      </w:pPr>
      <w:r w:rsidRPr="00A16B3D">
        <w:rPr>
          <w:b/>
          <w:bCs/>
          <w:lang w:val="fr-CH"/>
        </w:rPr>
        <w:t>Crédit Photographique</w:t>
      </w:r>
      <w:r w:rsidR="003D5072" w:rsidRPr="00A16B3D">
        <w:rPr>
          <w:lang w:val="fr-CH"/>
        </w:rPr>
        <w:t xml:space="preserve">: </w:t>
      </w:r>
      <w:r w:rsidR="003D5072" w:rsidRPr="00A16B3D">
        <w:rPr>
          <w:rFonts w:cs="Arial"/>
          <w:lang w:val="fr-CH"/>
        </w:rPr>
        <w:t>©</w:t>
      </w:r>
      <w:r w:rsidR="003D5072" w:rsidRPr="00A16B3D">
        <w:rPr>
          <w:lang w:val="fr-CH"/>
        </w:rPr>
        <w:t xml:space="preserve"> Vetr</w:t>
      </w:r>
      <w:r w:rsidR="00E568AE" w:rsidRPr="00A16B3D">
        <w:rPr>
          <w:lang w:val="fr-CH"/>
        </w:rPr>
        <w:t>otech Saint-Gobain</w:t>
      </w:r>
    </w:p>
    <w:p w14:paraId="646647F9" w14:textId="77777777" w:rsidR="00FA442F" w:rsidRPr="00A16B3D" w:rsidRDefault="00FA442F" w:rsidP="0027720E">
      <w:pPr>
        <w:rPr>
          <w:lang w:val="fr-CH"/>
        </w:rPr>
      </w:pPr>
    </w:p>
    <w:p w14:paraId="71DF9DF7" w14:textId="77777777" w:rsidR="00A16B3D" w:rsidRPr="00A16B3D" w:rsidRDefault="00A16B3D" w:rsidP="00576006">
      <w:pPr>
        <w:rPr>
          <w:b/>
          <w:bCs/>
          <w:lang w:val="fr-CH"/>
        </w:rPr>
      </w:pPr>
      <w:r w:rsidRPr="00A16B3D">
        <w:rPr>
          <w:b/>
          <w:bCs/>
          <w:lang w:val="fr-CH"/>
        </w:rPr>
        <w:t>Personne de contact pour la presse :</w:t>
      </w:r>
    </w:p>
    <w:p w14:paraId="2B88BDB3" w14:textId="36E4B937" w:rsidR="00A16B3D" w:rsidRDefault="00A16B3D" w:rsidP="00576006">
      <w:pPr>
        <w:rPr>
          <w:lang w:val="de-CH"/>
        </w:rPr>
      </w:pPr>
      <w:r>
        <w:rPr>
          <w:lang w:val="de-CH"/>
        </w:rPr>
        <w:t>Rico Strüby</w:t>
      </w:r>
    </w:p>
    <w:p w14:paraId="33488E2A" w14:textId="77777777" w:rsidR="00A16B3D" w:rsidRDefault="00A16B3D" w:rsidP="00576006">
      <w:pPr>
        <w:rPr>
          <w:lang w:val="de-CH"/>
        </w:rPr>
      </w:pPr>
      <w:r>
        <w:rPr>
          <w:lang w:val="de-CH"/>
        </w:rPr>
        <w:t>Vetrotech Saint-Gobain International AG</w:t>
      </w:r>
    </w:p>
    <w:p w14:paraId="25A669DC" w14:textId="699FD202" w:rsidR="00A16B3D" w:rsidRDefault="00A16B3D" w:rsidP="00576006">
      <w:pPr>
        <w:rPr>
          <w:lang w:val="de-CH"/>
        </w:rPr>
      </w:pPr>
      <w:r>
        <w:rPr>
          <w:lang w:val="de-CH"/>
        </w:rPr>
        <w:t>Bernstrasse 43</w:t>
      </w:r>
    </w:p>
    <w:p w14:paraId="0191BA9E" w14:textId="76917FFC" w:rsidR="00A16B3D" w:rsidRPr="00A16B3D" w:rsidRDefault="00A16B3D" w:rsidP="00576006">
      <w:pPr>
        <w:rPr>
          <w:lang w:val="fr-CH"/>
        </w:rPr>
      </w:pPr>
      <w:r w:rsidRPr="00A16B3D">
        <w:rPr>
          <w:lang w:val="fr-CH"/>
        </w:rPr>
        <w:t xml:space="preserve">3175 Flamatt • </w:t>
      </w:r>
      <w:r w:rsidRPr="00A16B3D">
        <w:rPr>
          <w:lang w:val="fr-CH"/>
        </w:rPr>
        <w:t>Suisse</w:t>
      </w:r>
      <w:r w:rsidRPr="00A16B3D">
        <w:rPr>
          <w:lang w:val="fr-CH"/>
        </w:rPr>
        <w:t xml:space="preserve"> </w:t>
      </w:r>
    </w:p>
    <w:p w14:paraId="414CBBDC" w14:textId="4F870E3E" w:rsidR="00576006" w:rsidRPr="00A16B3D" w:rsidRDefault="00A16B3D" w:rsidP="00576006">
      <w:pPr>
        <w:rPr>
          <w:lang w:val="fr-CH"/>
        </w:rPr>
      </w:pPr>
      <w:r w:rsidRPr="00A16B3D">
        <w:rPr>
          <w:lang w:val="fr-CH"/>
        </w:rPr>
        <w:t>Téléphone</w:t>
      </w:r>
      <w:r w:rsidR="00576006" w:rsidRPr="00A16B3D">
        <w:rPr>
          <w:lang w:val="fr-CH"/>
        </w:rPr>
        <w:t xml:space="preserve"> +4</w:t>
      </w:r>
      <w:r w:rsidRPr="00A16B3D">
        <w:rPr>
          <w:lang w:val="fr-CH"/>
        </w:rPr>
        <w:t>1</w:t>
      </w:r>
      <w:r w:rsidRPr="00A16B3D">
        <w:rPr>
          <w:rFonts w:cs="Arial"/>
          <w:sz w:val="18"/>
          <w:szCs w:val="18"/>
          <w:lang w:val="fr-CH" w:eastAsia="en-GB"/>
        </w:rPr>
        <w:t xml:space="preserve"> </w:t>
      </w:r>
      <w:r w:rsidRPr="00A16B3D">
        <w:rPr>
          <w:lang w:val="fr-CH"/>
        </w:rPr>
        <w:t>31 336 81 14</w:t>
      </w:r>
    </w:p>
    <w:p w14:paraId="37CFAE08" w14:textId="2FBCFCF2" w:rsidR="00576006" w:rsidRPr="00A16B3D" w:rsidRDefault="00A16B3D" w:rsidP="00576006">
      <w:pPr>
        <w:rPr>
          <w:lang w:val="fr-CH"/>
        </w:rPr>
      </w:pPr>
      <w:r w:rsidRPr="00A16B3D">
        <w:rPr>
          <w:lang w:val="fr-CH"/>
        </w:rPr>
        <w:t>rico.strueby@saint-gobain.com</w:t>
      </w:r>
    </w:p>
    <w:p w14:paraId="78FC744F" w14:textId="77777777" w:rsidR="00576006" w:rsidRPr="00576006" w:rsidRDefault="00576006" w:rsidP="00576006"/>
    <w:p w14:paraId="1544EDDA" w14:textId="77777777" w:rsidR="00A16B3D" w:rsidRDefault="00A16B3D" w:rsidP="00576006">
      <w:pPr>
        <w:rPr>
          <w:b/>
          <w:bCs/>
          <w:lang w:val="fr-CH"/>
        </w:rPr>
      </w:pPr>
      <w:r w:rsidRPr="00A16B3D">
        <w:rPr>
          <w:b/>
          <w:bCs/>
          <w:lang w:val="fr-CH"/>
        </w:rPr>
        <w:t>Personne de contact pour les clients professionnels :</w:t>
      </w:r>
    </w:p>
    <w:p w14:paraId="6DF306A9" w14:textId="448D15CE" w:rsidR="00576006" w:rsidRPr="00A16B3D" w:rsidRDefault="00576006" w:rsidP="00576006">
      <w:pPr>
        <w:rPr>
          <w:lang w:val="fr-CH"/>
        </w:rPr>
      </w:pPr>
      <w:r w:rsidRPr="00A16B3D">
        <w:rPr>
          <w:lang w:val="fr-CH"/>
        </w:rPr>
        <w:t xml:space="preserve">Vetrotech </w:t>
      </w:r>
      <w:r w:rsidR="00550794" w:rsidRPr="00A16B3D">
        <w:rPr>
          <w:lang w:val="fr-CH"/>
        </w:rPr>
        <w:t>Saint-Gobain</w:t>
      </w:r>
      <w:r w:rsidRPr="00A16B3D">
        <w:rPr>
          <w:lang w:val="fr-CH"/>
        </w:rPr>
        <w:t xml:space="preserve"> </w:t>
      </w:r>
      <w:r w:rsidR="00A16B3D">
        <w:rPr>
          <w:lang w:val="fr-CH"/>
        </w:rPr>
        <w:t>Atlantique</w:t>
      </w:r>
    </w:p>
    <w:p w14:paraId="0D7F94D1" w14:textId="490D48B5" w:rsidR="00EF7486" w:rsidRPr="00A16B3D" w:rsidRDefault="00A16B3D" w:rsidP="00EF7486">
      <w:pPr>
        <w:rPr>
          <w:lang w:val="fr-CH"/>
        </w:rPr>
      </w:pPr>
      <w:r w:rsidRPr="00A16B3D">
        <w:rPr>
          <w:lang w:val="fr-CH"/>
        </w:rPr>
        <w:t>Une f</w:t>
      </w:r>
      <w:r w:rsidR="00EF7486" w:rsidRPr="00A16B3D">
        <w:rPr>
          <w:lang w:val="fr-CH"/>
        </w:rPr>
        <w:t xml:space="preserve">iliale </w:t>
      </w:r>
      <w:r w:rsidRPr="00A16B3D">
        <w:rPr>
          <w:lang w:val="fr-CH"/>
        </w:rPr>
        <w:t>de</w:t>
      </w:r>
      <w:r w:rsidR="00EF7486" w:rsidRPr="00A16B3D">
        <w:rPr>
          <w:lang w:val="fr-CH"/>
        </w:rPr>
        <w:t xml:space="preserve"> Vetrotech Saint-Gobain International AG</w:t>
      </w:r>
    </w:p>
    <w:p w14:paraId="738FB84F" w14:textId="3F6F9053" w:rsidR="00EF7486" w:rsidRPr="00FA442F" w:rsidRDefault="00A16B3D" w:rsidP="00EF7486">
      <w:pPr>
        <w:rPr>
          <w:b/>
          <w:bCs/>
        </w:rPr>
      </w:pPr>
      <w:r w:rsidRPr="00A16B3D">
        <w:rPr>
          <w:b/>
          <w:bCs/>
          <w:lang w:val="de-CH"/>
        </w:rPr>
        <w:t>Davide Massa</w:t>
      </w:r>
      <w:r w:rsidR="00EF7486" w:rsidRPr="00FA442F">
        <w:rPr>
          <w:b/>
          <w:bCs/>
        </w:rPr>
        <w:t xml:space="preserve">, </w:t>
      </w:r>
      <w:r>
        <w:rPr>
          <w:b/>
          <w:bCs/>
        </w:rPr>
        <w:t>Directeur</w:t>
      </w:r>
    </w:p>
    <w:p w14:paraId="59155786" w14:textId="77777777" w:rsidR="00A16B3D" w:rsidRDefault="00A16B3D" w:rsidP="00576006">
      <w:pPr>
        <w:rPr>
          <w:lang w:val="fr-CH"/>
        </w:rPr>
      </w:pPr>
      <w:r w:rsidRPr="00A16B3D">
        <w:rPr>
          <w:lang w:val="fr-CH"/>
        </w:rPr>
        <w:t>Tour Saint</w:t>
      </w:r>
      <w:r>
        <w:rPr>
          <w:lang w:val="fr-CH"/>
        </w:rPr>
        <w:t>-Gobain</w:t>
      </w:r>
    </w:p>
    <w:p w14:paraId="07E6A78D" w14:textId="33B8F17F" w:rsidR="00A16B3D" w:rsidRPr="00A16B3D" w:rsidRDefault="00A16B3D" w:rsidP="00576006">
      <w:pPr>
        <w:rPr>
          <w:lang w:val="fr-CH"/>
        </w:rPr>
      </w:pPr>
      <w:r w:rsidRPr="00A16B3D">
        <w:rPr>
          <w:lang w:val="fr-CH"/>
        </w:rPr>
        <w:t>12, place de l’Iris</w:t>
      </w:r>
    </w:p>
    <w:p w14:paraId="31E27D0B" w14:textId="48F495E3" w:rsidR="00A16B3D" w:rsidRPr="00A16B3D" w:rsidRDefault="00A16B3D" w:rsidP="00576006">
      <w:pPr>
        <w:rPr>
          <w:lang w:val="fr-CH"/>
        </w:rPr>
      </w:pPr>
      <w:r w:rsidRPr="00A16B3D">
        <w:rPr>
          <w:lang w:val="fr-CH"/>
        </w:rPr>
        <w:t>92400 Courbevoie</w:t>
      </w:r>
      <w:r w:rsidRPr="00A16B3D">
        <w:rPr>
          <w:lang w:val="fr-CH"/>
        </w:rPr>
        <w:t xml:space="preserve"> </w:t>
      </w:r>
      <w:r w:rsidRPr="00A16B3D">
        <w:rPr>
          <w:lang w:val="fr-CH"/>
        </w:rPr>
        <w:t>•</w:t>
      </w:r>
      <w:r>
        <w:rPr>
          <w:lang w:val="fr-CH"/>
        </w:rPr>
        <w:t xml:space="preserve"> France</w:t>
      </w:r>
    </w:p>
    <w:p w14:paraId="6040EC1B" w14:textId="2A4D24A1" w:rsidR="00576006" w:rsidRPr="00A16B3D" w:rsidRDefault="00A16B3D" w:rsidP="00576006">
      <w:pPr>
        <w:rPr>
          <w:lang w:val="fr-CH"/>
        </w:rPr>
      </w:pPr>
      <w:r>
        <w:rPr>
          <w:lang w:val="fr-CH"/>
        </w:rPr>
        <w:t>Téléphone</w:t>
      </w:r>
      <w:r w:rsidR="00576006" w:rsidRPr="00A16B3D">
        <w:rPr>
          <w:lang w:val="fr-CH"/>
        </w:rPr>
        <w:t xml:space="preserve"> </w:t>
      </w:r>
      <w:r w:rsidR="009356E6" w:rsidRPr="00A16B3D">
        <w:rPr>
          <w:lang w:val="fr-CH"/>
        </w:rPr>
        <w:t>+</w:t>
      </w:r>
      <w:r>
        <w:rPr>
          <w:lang w:val="fr-CH"/>
        </w:rPr>
        <w:t xml:space="preserve">33 </w:t>
      </w:r>
      <w:r w:rsidRPr="00A16B3D">
        <w:rPr>
          <w:lang w:val="fr-CH"/>
        </w:rPr>
        <w:t>1 88 54 17 3</w:t>
      </w:r>
      <w:r>
        <w:rPr>
          <w:lang w:val="fr-CH"/>
        </w:rPr>
        <w:t>5</w:t>
      </w:r>
    </w:p>
    <w:p w14:paraId="09117CBF" w14:textId="413F243E" w:rsidR="00576006" w:rsidRPr="00576006" w:rsidRDefault="00A16B3D" w:rsidP="00576006">
      <w:r>
        <w:t>davide.massa</w:t>
      </w:r>
      <w:r w:rsidR="008E1111" w:rsidRPr="008E1111">
        <w:t>@saint-gobain.com</w:t>
      </w:r>
    </w:p>
    <w:p w14:paraId="7EEB58CA" w14:textId="77777777" w:rsidR="00576006" w:rsidRPr="00576006" w:rsidRDefault="00576006" w:rsidP="00576006"/>
    <w:p w14:paraId="25BA406F" w14:textId="78B36D1E" w:rsidR="00576006" w:rsidRPr="00EF0E4C" w:rsidRDefault="00EF0E4C" w:rsidP="00576006">
      <w:pPr>
        <w:rPr>
          <w:b/>
          <w:bCs/>
          <w:lang w:val="fr-CH"/>
        </w:rPr>
      </w:pPr>
      <w:r w:rsidRPr="00EF0E4C">
        <w:rPr>
          <w:b/>
          <w:bCs/>
          <w:lang w:val="fr-CH"/>
        </w:rPr>
        <w:t>A propos de</w:t>
      </w:r>
      <w:r w:rsidR="00576006" w:rsidRPr="00EF0E4C">
        <w:rPr>
          <w:b/>
          <w:bCs/>
          <w:lang w:val="fr-CH"/>
        </w:rPr>
        <w:t xml:space="preserve"> Vetrotech </w:t>
      </w:r>
      <w:r w:rsidR="00051FDF" w:rsidRPr="00EF0E4C">
        <w:rPr>
          <w:b/>
          <w:bCs/>
          <w:lang w:val="fr-CH"/>
        </w:rPr>
        <w:t>Saint-Gobain</w:t>
      </w:r>
      <w:r>
        <w:rPr>
          <w:b/>
          <w:bCs/>
          <w:lang w:val="fr-CH"/>
        </w:rPr>
        <w:t xml:space="preserve"> International AG</w:t>
      </w:r>
    </w:p>
    <w:p w14:paraId="50B5302F" w14:textId="2744B841" w:rsidR="00EF0E4C" w:rsidRPr="00EF0E4C" w:rsidRDefault="00EF0E4C" w:rsidP="00EF0E4C">
      <w:pPr>
        <w:rPr>
          <w:lang w:val="fr-CH"/>
        </w:rPr>
      </w:pPr>
      <w:r w:rsidRPr="00EF0E4C">
        <w:rPr>
          <w:lang w:val="fr-CH"/>
        </w:rPr>
        <w:t xml:space="preserve">Vetrotech Saint-Gobain International AG fait partie du groupe Saint-Gobain et est spécialisée dans le développement, la production et la commercialisation de </w:t>
      </w:r>
      <w:r>
        <w:rPr>
          <w:lang w:val="fr-CH"/>
        </w:rPr>
        <w:t>vitrages</w:t>
      </w:r>
      <w:r w:rsidRPr="00EF0E4C">
        <w:rPr>
          <w:lang w:val="fr-CH"/>
        </w:rPr>
        <w:t xml:space="preserve"> de sécurité à haute performance pour le secteur du bâtiment </w:t>
      </w:r>
      <w:r>
        <w:rPr>
          <w:lang w:val="fr-CH"/>
        </w:rPr>
        <w:t>et de la marine</w:t>
      </w:r>
      <w:r w:rsidRPr="00EF0E4C">
        <w:rPr>
          <w:lang w:val="fr-CH"/>
        </w:rPr>
        <w:t xml:space="preserve">. L'accent est mis sur l'offre de caractéristiques multifonctionnelles de sécurité, de confort et de </w:t>
      </w:r>
      <w:r w:rsidRPr="00EF0E4C">
        <w:rPr>
          <w:lang w:val="fr-CH"/>
        </w:rPr>
        <w:lastRenderedPageBreak/>
        <w:t xml:space="preserve">conception sur mesure pour une intégration sûre et transparente </w:t>
      </w:r>
      <w:r>
        <w:rPr>
          <w:lang w:val="fr-CH"/>
        </w:rPr>
        <w:t>dans les</w:t>
      </w:r>
      <w:r w:rsidRPr="00EF0E4C">
        <w:rPr>
          <w:lang w:val="fr-CH"/>
        </w:rPr>
        <w:t xml:space="preserve"> bâtiments. Les clients bénéficient du haut niveau d'expertise et d</w:t>
      </w:r>
      <w:r>
        <w:rPr>
          <w:lang w:val="fr-CH"/>
        </w:rPr>
        <w:t>u</w:t>
      </w:r>
      <w:r w:rsidRPr="00EF0E4C">
        <w:rPr>
          <w:lang w:val="fr-CH"/>
        </w:rPr>
        <w:t xml:space="preserve"> savoir-faire des experts de Vetrotech.</w:t>
      </w:r>
    </w:p>
    <w:p w14:paraId="52064D92" w14:textId="77777777" w:rsidR="00EF0E4C" w:rsidRPr="00EF0E4C" w:rsidRDefault="00EF0E4C" w:rsidP="00EF0E4C">
      <w:pPr>
        <w:rPr>
          <w:lang w:val="fr-CH"/>
        </w:rPr>
      </w:pPr>
    </w:p>
    <w:p w14:paraId="56DAB35A" w14:textId="48D9AD04" w:rsidR="00EF0E4C" w:rsidRPr="00EF0E4C" w:rsidRDefault="00EF0E4C" w:rsidP="00EF0E4C">
      <w:pPr>
        <w:rPr>
          <w:lang w:val="fr-CH"/>
        </w:rPr>
      </w:pPr>
      <w:r w:rsidRPr="00EF0E4C">
        <w:rPr>
          <w:lang w:val="fr-CH"/>
        </w:rPr>
        <w:t xml:space="preserve">Pour Vetrotech, la sécurité </w:t>
      </w:r>
      <w:r>
        <w:rPr>
          <w:lang w:val="fr-CH"/>
        </w:rPr>
        <w:t>des personnes</w:t>
      </w:r>
      <w:r w:rsidRPr="00EF0E4C">
        <w:rPr>
          <w:lang w:val="fr-CH"/>
        </w:rPr>
        <w:t xml:space="preserve"> passe avant tout : Vetrotech ne fait aucun compromis lorsqu'il s'agit de protéger la vie et les biens. À cette fin, Vetrotech transforme le potentiel presque infini du verre en solutions à haute performance. Quelle que soit la menace, Vetrotech utilise son expérience, son ingéniosité et son savoir-faire pour rendre les espaces de vie </w:t>
      </w:r>
      <w:r>
        <w:rPr>
          <w:lang w:val="fr-CH"/>
        </w:rPr>
        <w:t xml:space="preserve">plus </w:t>
      </w:r>
      <w:r w:rsidRPr="00EF0E4C">
        <w:rPr>
          <w:lang w:val="fr-CH"/>
        </w:rPr>
        <w:t xml:space="preserve">sûrs et </w:t>
      </w:r>
      <w:r>
        <w:rPr>
          <w:lang w:val="fr-CH"/>
        </w:rPr>
        <w:t>agréables à vivre</w:t>
      </w:r>
      <w:r w:rsidRPr="00EF0E4C">
        <w:rPr>
          <w:lang w:val="fr-CH"/>
        </w:rPr>
        <w:t xml:space="preserve"> pour les personnes</w:t>
      </w:r>
      <w:r>
        <w:rPr>
          <w:lang w:val="fr-CH"/>
        </w:rPr>
        <w:t xml:space="preserve"> qui les occupent</w:t>
      </w:r>
      <w:r w:rsidRPr="00EF0E4C">
        <w:rPr>
          <w:lang w:val="fr-CH"/>
        </w:rPr>
        <w:t>.</w:t>
      </w:r>
    </w:p>
    <w:p w14:paraId="1F1F7151" w14:textId="77777777" w:rsidR="00EF0E4C" w:rsidRPr="00EF0E4C" w:rsidRDefault="00EF0E4C" w:rsidP="00EF0E4C">
      <w:pPr>
        <w:rPr>
          <w:lang w:val="fr-CH"/>
        </w:rPr>
      </w:pPr>
    </w:p>
    <w:p w14:paraId="144B004D" w14:textId="2A3F9A32" w:rsidR="00EF0E4C" w:rsidRPr="00EF0E4C" w:rsidRDefault="00EF0E4C" w:rsidP="00EF0E4C">
      <w:pPr>
        <w:rPr>
          <w:lang w:val="fr-CH"/>
        </w:rPr>
      </w:pPr>
      <w:r w:rsidRPr="00EF0E4C">
        <w:rPr>
          <w:lang w:val="fr-CH"/>
        </w:rPr>
        <w:t>Grâce à une large gamme de verres de haute sécurité</w:t>
      </w:r>
      <w:r>
        <w:rPr>
          <w:lang w:val="fr-CH"/>
        </w:rPr>
        <w:t xml:space="preserve"> de protection incendie</w:t>
      </w:r>
      <w:r w:rsidRPr="00EF0E4C">
        <w:rPr>
          <w:lang w:val="fr-CH"/>
        </w:rPr>
        <w:t xml:space="preserve">, résistants aux chocs, aux attaques, aux balles, aux explosions, à la pression et même aux ouragans, Vetrotech </w:t>
      </w:r>
      <w:r>
        <w:rPr>
          <w:lang w:val="fr-CH"/>
        </w:rPr>
        <w:t>offre</w:t>
      </w:r>
      <w:r w:rsidRPr="00EF0E4C">
        <w:rPr>
          <w:lang w:val="fr-CH"/>
        </w:rPr>
        <w:t xml:space="preserve"> des solutions innovantes qui apportent sécurité et confort dans tous les espaces de vie, même pour les applications les plus exigeantes. Des solutions qui ne font aucun compromis sur la fonction ou l'esthétique et qui s'intègrent </w:t>
      </w:r>
      <w:r w:rsidRPr="00EF0E4C">
        <w:rPr>
          <w:lang w:val="fr-CH"/>
        </w:rPr>
        <w:t>subtilement</w:t>
      </w:r>
      <w:r w:rsidRPr="00EF0E4C">
        <w:rPr>
          <w:lang w:val="fr-CH"/>
        </w:rPr>
        <w:t xml:space="preserve"> à l'architecture environnante, offrant à l'utilisateur une protection discrète.</w:t>
      </w:r>
    </w:p>
    <w:p w14:paraId="1C575594" w14:textId="77777777" w:rsidR="00EF0E4C" w:rsidRPr="00EF0E4C" w:rsidRDefault="00EF0E4C" w:rsidP="00EF0E4C">
      <w:pPr>
        <w:rPr>
          <w:lang w:val="fr-CH"/>
        </w:rPr>
      </w:pPr>
    </w:p>
    <w:p w14:paraId="5D7ACCCE" w14:textId="77777777" w:rsidR="00EF0E4C" w:rsidRPr="00EF0E4C" w:rsidRDefault="00EF0E4C" w:rsidP="00EF0E4C">
      <w:pPr>
        <w:rPr>
          <w:lang w:val="fr-CH"/>
        </w:rPr>
      </w:pPr>
      <w:r w:rsidRPr="00EF0E4C">
        <w:rPr>
          <w:lang w:val="fr-CH"/>
        </w:rPr>
        <w:t>Avec sept sites de production sur trois continents et environ 1 000 employés dans le monde entier, Vetrotech garantit à ses clients de plus de 60 pays un approvisionnement fiable par l'intermédiaire de ses bureaux de vente régionaux répartis dans le monde entier. Vous trouverez de plus amples informations sur Vetrotech à l'adresse www.vetrotech.com. Ou suivez-nous sur Linkedin.</w:t>
      </w:r>
    </w:p>
    <w:p w14:paraId="4B0FE3F6" w14:textId="77777777" w:rsidR="00EF0E4C" w:rsidRPr="00EF0E4C" w:rsidRDefault="00EF0E4C" w:rsidP="00EF0E4C">
      <w:pPr>
        <w:rPr>
          <w:lang w:val="fr-CH"/>
        </w:rPr>
      </w:pPr>
    </w:p>
    <w:p w14:paraId="3BA92823" w14:textId="6799CBAA" w:rsidR="00EF0E4C" w:rsidRPr="00EF0E4C" w:rsidRDefault="00EF0E4C" w:rsidP="00EF0E4C">
      <w:pPr>
        <w:rPr>
          <w:b/>
          <w:lang w:val="fr-CH"/>
        </w:rPr>
      </w:pPr>
      <w:r>
        <w:rPr>
          <w:b/>
          <w:lang w:val="fr-CH"/>
        </w:rPr>
        <w:t>A propos de SAINT-GOBAIN</w:t>
      </w:r>
    </w:p>
    <w:p w14:paraId="6375A366" w14:textId="2C03247A" w:rsidR="00EF0E4C" w:rsidRPr="00EF0E4C" w:rsidRDefault="00EF0E4C" w:rsidP="00EF0E4C">
      <w:pPr>
        <w:rPr>
          <w:lang w:val="fr-CH"/>
        </w:rPr>
      </w:pPr>
      <w:r w:rsidRPr="00EF0E4C">
        <w:rPr>
          <w:lang w:val="fr-CH"/>
        </w:rPr>
        <w:t xml:space="preserve">SAINT-GOBAIN développe, produit et distribue des matériaux et des solutions conçus pour le bien-être de chacun et l'avenir de tous. Ces matériaux se retrouvent partout dans notre environnement et dans notre vie quotidienne : dans les bâtiments, les transports, les infrastructures et dans de nombreuses applications industrielles. Ils offrent confort, performance et sécurité tout en répondant aux exigences de la construction durable, de l'utilisation efficace des ressources et du changement climatique. SAINT-GOBAIN est actif dans 68 pays et emploie plus de 171 000 personnes. En 2019, un chiffre d'affaires de 42,6 milliards d'euros a été réalisé. Pour plus d'informations sur SAINT-GOBAIN, veuillez consulter le site www.saint-gobain.com ou </w:t>
      </w:r>
      <w:r>
        <w:rPr>
          <w:lang w:val="fr-CH"/>
        </w:rPr>
        <w:t xml:space="preserve">nous suivre sur </w:t>
      </w:r>
      <w:bookmarkStart w:id="0" w:name="_GoBack"/>
      <w:bookmarkEnd w:id="0"/>
      <w:r w:rsidRPr="00EF0E4C">
        <w:rPr>
          <w:lang w:val="fr-CH"/>
        </w:rPr>
        <w:t>@saintgobain.</w:t>
      </w:r>
    </w:p>
    <w:p w14:paraId="158C7113" w14:textId="3F8BDEC5" w:rsidR="001425EA" w:rsidRPr="00EF0E4C" w:rsidRDefault="001425EA" w:rsidP="00815E9F">
      <w:pPr>
        <w:rPr>
          <w:rStyle w:val="lev"/>
          <w:sz w:val="22"/>
          <w:lang w:val="fr-CH"/>
        </w:rPr>
      </w:pPr>
    </w:p>
    <w:sectPr w:rsidR="001425EA" w:rsidRPr="00EF0E4C" w:rsidSect="00A80129">
      <w:headerReference w:type="default" r:id="rId11"/>
      <w:footerReference w:type="default" r:id="rId12"/>
      <w:headerReference w:type="first" r:id="rId13"/>
      <w:footerReference w:type="first" r:id="rId14"/>
      <w:pgSz w:w="11906" w:h="16838" w:code="9"/>
      <w:pgMar w:top="170" w:right="1701" w:bottom="2098" w:left="1701" w:header="2154" w:footer="567"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0C5F" w14:textId="77777777" w:rsidR="00853ABD" w:rsidRDefault="00853ABD" w:rsidP="00782D9C">
      <w:r>
        <w:separator/>
      </w:r>
    </w:p>
  </w:endnote>
  <w:endnote w:type="continuationSeparator" w:id="0">
    <w:p w14:paraId="268DF154" w14:textId="77777777" w:rsidR="00853ABD" w:rsidRDefault="00853ABD" w:rsidP="0078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DE12E" w14:textId="77777777" w:rsidR="003E2491" w:rsidRPr="006C4536" w:rsidRDefault="003E2491" w:rsidP="003E2491">
    <w:pPr>
      <w:pStyle w:val="Pieddepage"/>
      <w:rPr>
        <w:b/>
        <w:color w:val="000000" w:themeColor="background2"/>
        <w:lang w:val="de-CH"/>
      </w:rPr>
    </w:pPr>
    <w:r>
      <w:rPr>
        <w:noProof/>
        <w:lang w:val="en-US"/>
      </w:rPr>
      <w:drawing>
        <wp:anchor distT="0" distB="0" distL="114300" distR="114300" simplePos="0" relativeHeight="251666432" behindDoc="0" locked="0" layoutInCell="1" allowOverlap="1" wp14:anchorId="352C247D" wp14:editId="7980AE4E">
          <wp:simplePos x="0" y="0"/>
          <wp:positionH relativeFrom="margin">
            <wp:align>center</wp:align>
          </wp:positionH>
          <wp:positionV relativeFrom="page">
            <wp:posOffset>9728835</wp:posOffset>
          </wp:positionV>
          <wp:extent cx="719280" cy="300221"/>
          <wp:effectExtent l="0" t="0" r="5080" b="5080"/>
          <wp:wrapNone/>
          <wp:docPr id="3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14:sizeRelH relativeFrom="margin">
            <wp14:pctWidth>0</wp14:pctWidth>
          </wp14:sizeRelH>
          <wp14:sizeRelV relativeFrom="margin">
            <wp14:pctHeight>0</wp14:pctHeight>
          </wp14:sizeRelV>
        </wp:anchor>
      </w:drawing>
    </w:r>
    <w:r w:rsidR="4D635DED" w:rsidRPr="4F8C2615">
      <w:rPr>
        <w:b/>
        <w:bCs/>
        <w:color w:val="000000" w:themeColor="background2"/>
        <w:lang w:val="de-CH"/>
      </w:rPr>
      <w:t>VETROTECH SAINT-GOBAIN INTERNATIONAL AG</w:t>
    </w:r>
  </w:p>
  <w:p w14:paraId="68161985" w14:textId="55F69EA6" w:rsidR="00126596" w:rsidRPr="00277492" w:rsidRDefault="003E2491" w:rsidP="00277492">
    <w:pPr>
      <w:pStyle w:val="Pieddepage"/>
      <w:rPr>
        <w:color w:val="000000" w:themeColor="background2"/>
        <w:lang w:val="de-CH"/>
      </w:rPr>
    </w:pPr>
    <w:r w:rsidRPr="007A156B">
      <w:rPr>
        <w:color w:val="000000" w:themeColor="background2"/>
        <w:lang w:val="de-CH"/>
      </w:rPr>
      <w:t xml:space="preserve">Bernstrasse 43 • 3175 Flamatt • Switzerland • Tel: +41 31 336 81 81 • </w:t>
    </w:r>
    <w:r>
      <w:rPr>
        <w:color w:val="000000" w:themeColor="background2"/>
        <w:lang w:val="de-CH"/>
      </w:rPr>
      <w:t>www.vetrotech.com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88A6" w14:textId="77777777" w:rsidR="008008F9" w:rsidRPr="006C4536" w:rsidRDefault="00C521A8" w:rsidP="008008F9">
    <w:pPr>
      <w:pStyle w:val="Pieddepage"/>
      <w:rPr>
        <w:b/>
        <w:color w:val="000000" w:themeColor="background2"/>
        <w:lang w:val="de-CH"/>
      </w:rPr>
    </w:pPr>
    <w:r>
      <w:rPr>
        <w:noProof/>
        <w:lang w:val="en-US"/>
      </w:rPr>
      <w:drawing>
        <wp:anchor distT="0" distB="0" distL="114300" distR="114300" simplePos="0" relativeHeight="251662336" behindDoc="0" locked="0" layoutInCell="1" allowOverlap="1" wp14:anchorId="5A7F3636" wp14:editId="5D4FA7A8">
          <wp:simplePos x="0" y="0"/>
          <wp:positionH relativeFrom="margin">
            <wp:align>center</wp:align>
          </wp:positionH>
          <wp:positionV relativeFrom="page">
            <wp:posOffset>9728835</wp:posOffset>
          </wp:positionV>
          <wp:extent cx="719280" cy="300221"/>
          <wp:effectExtent l="0" t="0" r="5080" b="5080"/>
          <wp:wrapNone/>
          <wp:docPr id="4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280" cy="300221"/>
                  </a:xfrm>
                  <a:prstGeom prst="rect">
                    <a:avLst/>
                  </a:prstGeom>
                </pic:spPr>
              </pic:pic>
            </a:graphicData>
          </a:graphic>
          <wp14:sizeRelH relativeFrom="margin">
            <wp14:pctWidth>0</wp14:pctWidth>
          </wp14:sizeRelH>
          <wp14:sizeRelV relativeFrom="margin">
            <wp14:pctHeight>0</wp14:pctHeight>
          </wp14:sizeRelV>
        </wp:anchor>
      </w:drawing>
    </w:r>
    <w:r w:rsidR="4D635DED" w:rsidRPr="4F8C2615">
      <w:rPr>
        <w:b/>
        <w:bCs/>
        <w:color w:val="000000" w:themeColor="background2"/>
        <w:lang w:val="de-CH"/>
      </w:rPr>
      <w:t>VETROTECH SAINT-GOBAIN INTERNATIONAL AG</w:t>
    </w:r>
  </w:p>
  <w:p w14:paraId="16CDFE8E" w14:textId="77777777" w:rsidR="008008F9" w:rsidRPr="007A156B" w:rsidRDefault="007A156B" w:rsidP="008008F9">
    <w:pPr>
      <w:pStyle w:val="Pieddepage"/>
      <w:rPr>
        <w:color w:val="000000" w:themeColor="background2"/>
        <w:lang w:val="de-CH"/>
      </w:rPr>
    </w:pPr>
    <w:r w:rsidRPr="007A156B">
      <w:rPr>
        <w:color w:val="000000" w:themeColor="background2"/>
        <w:lang w:val="de-CH"/>
      </w:rPr>
      <w:t>Bernstrasse 43</w:t>
    </w:r>
    <w:r w:rsidR="008008F9" w:rsidRPr="007A156B">
      <w:rPr>
        <w:color w:val="000000" w:themeColor="background2"/>
        <w:lang w:val="de-CH"/>
      </w:rPr>
      <w:t xml:space="preserve"> • </w:t>
    </w:r>
    <w:r w:rsidRPr="007A156B">
      <w:rPr>
        <w:color w:val="000000" w:themeColor="background2"/>
        <w:lang w:val="de-CH"/>
      </w:rPr>
      <w:t xml:space="preserve">3175 Flamatt </w:t>
    </w:r>
    <w:r w:rsidR="008008F9" w:rsidRPr="007A156B">
      <w:rPr>
        <w:color w:val="000000" w:themeColor="background2"/>
        <w:lang w:val="de-CH"/>
      </w:rPr>
      <w:t xml:space="preserve">• </w:t>
    </w:r>
    <w:r w:rsidRPr="007A156B">
      <w:rPr>
        <w:color w:val="000000" w:themeColor="background2"/>
        <w:lang w:val="de-CH"/>
      </w:rPr>
      <w:t>Switzerland</w:t>
    </w:r>
    <w:r w:rsidR="008008F9" w:rsidRPr="007A156B">
      <w:rPr>
        <w:color w:val="000000" w:themeColor="background2"/>
        <w:lang w:val="de-CH"/>
      </w:rPr>
      <w:t xml:space="preserve"> • </w:t>
    </w:r>
    <w:r w:rsidRPr="007A156B">
      <w:rPr>
        <w:color w:val="000000" w:themeColor="background2"/>
        <w:lang w:val="de-CH"/>
      </w:rPr>
      <w:t>Tel: +41 31 336 81 81</w:t>
    </w:r>
    <w:r w:rsidR="008008F9" w:rsidRPr="007A156B">
      <w:rPr>
        <w:color w:val="000000" w:themeColor="background2"/>
        <w:lang w:val="de-CH"/>
      </w:rPr>
      <w:t xml:space="preserve"> • </w:t>
    </w:r>
    <w:r>
      <w:rPr>
        <w:color w:val="000000" w:themeColor="background2"/>
        <w:lang w:val="de-CH"/>
      </w:rPr>
      <w:t>www.vetrotech.com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46AE3" w14:textId="77777777" w:rsidR="00853ABD" w:rsidRDefault="00853ABD" w:rsidP="00782D9C">
      <w:r>
        <w:separator/>
      </w:r>
    </w:p>
  </w:footnote>
  <w:footnote w:type="continuationSeparator" w:id="0">
    <w:p w14:paraId="7D21759B" w14:textId="77777777" w:rsidR="00853ABD" w:rsidRDefault="00853ABD" w:rsidP="0078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4B04" w14:textId="4D61B84A" w:rsidR="003E2491" w:rsidRDefault="003E2491">
    <w:pPr>
      <w:pStyle w:val="En-tte"/>
    </w:pPr>
    <w:r>
      <w:rPr>
        <w:noProof/>
        <w:lang w:val="en-US"/>
      </w:rPr>
      <w:drawing>
        <wp:anchor distT="0" distB="0" distL="114300" distR="114300" simplePos="0" relativeHeight="251664384" behindDoc="0" locked="0" layoutInCell="1" allowOverlap="1" wp14:anchorId="38E7D948" wp14:editId="3400127F">
          <wp:simplePos x="0" y="0"/>
          <wp:positionH relativeFrom="margin">
            <wp:align>center</wp:align>
          </wp:positionH>
          <wp:positionV relativeFrom="page">
            <wp:posOffset>500380</wp:posOffset>
          </wp:positionV>
          <wp:extent cx="1872000" cy="576000"/>
          <wp:effectExtent l="0" t="0" r="0" b="0"/>
          <wp:wrapNone/>
          <wp:docPr id="3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32227861"/>
  <w:p w14:paraId="6FF3236B" w14:textId="74240CFC" w:rsidR="00A80129" w:rsidRPr="00277492" w:rsidRDefault="00277492" w:rsidP="00277492">
    <w:pPr>
      <w:pStyle w:val="Titre"/>
      <w:spacing w:before="20" w:after="100" w:afterAutospacing="1" w:line="240" w:lineRule="auto"/>
      <w:outlineLvl w:val="9"/>
      <w:rPr>
        <w:rFonts w:cs="Times New Roman (Corps CS)"/>
        <w:b w:val="0"/>
        <w:bCs/>
        <w:noProof/>
        <w:color w:val="000000" w:themeColor="background2"/>
        <w:spacing w:val="20"/>
        <w:sz w:val="20"/>
        <w:szCs w:val="20"/>
        <w:lang w:val="de-CH"/>
      </w:rPr>
    </w:pPr>
    <w:r w:rsidRPr="0043454A">
      <w:rPr>
        <w:rFonts w:cs="Times New Roman (Corps CS)"/>
        <w:noProof/>
        <w:color w:val="000000" w:themeColor="background2"/>
        <w:spacing w:val="20"/>
        <w:lang w:val="en-US"/>
      </w:rPr>
      <mc:AlternateContent>
        <mc:Choice Requires="wps">
          <w:drawing>
            <wp:anchor distT="0" distB="0" distL="114300" distR="114300" simplePos="0" relativeHeight="251668480" behindDoc="0" locked="0" layoutInCell="1" allowOverlap="1" wp14:anchorId="23744604" wp14:editId="513EBE98">
              <wp:simplePos x="0" y="0"/>
              <wp:positionH relativeFrom="column">
                <wp:posOffset>0</wp:posOffset>
              </wp:positionH>
              <wp:positionV relativeFrom="topMargin">
                <wp:posOffset>1607820</wp:posOffset>
              </wp:positionV>
              <wp:extent cx="5399405" cy="0"/>
              <wp:effectExtent l="19050" t="19050" r="29845" b="19050"/>
              <wp:wrapNone/>
              <wp:docPr id="24" name="Connecteur droit 4"/>
              <wp:cNvGraphicFramePr/>
              <a:graphic xmlns:a="http://schemas.openxmlformats.org/drawingml/2006/main">
                <a:graphicData uri="http://schemas.microsoft.com/office/word/2010/wordprocessingShape">
                  <wps:wsp>
                    <wps:cNvCnPr/>
                    <wps:spPr>
                      <a:xfrm>
                        <a:off x="0" y="0"/>
                        <a:ext cx="5399405" cy="0"/>
                      </a:xfrm>
                      <a:prstGeom prst="line">
                        <a:avLst/>
                      </a:prstGeom>
                      <a:noFill/>
                      <a:ln w="34925" cap="rnd" cmpd="sng" algn="ctr">
                        <a:solidFill>
                          <a:srgbClr val="0089D9"/>
                        </a:solidFill>
                        <a:prstDash val="solid"/>
                        <a:miter lim="800000"/>
                      </a:ln>
                      <a:effectLst/>
                    </wps:spPr>
                    <wps:bodyPr/>
                  </wps:wsp>
                </a:graphicData>
              </a:graphic>
              <wp14:sizeRelH relativeFrom="margin">
                <wp14:pctWidth>0</wp14:pctWidth>
              </wp14:sizeRelH>
            </wp:anchor>
          </w:drawing>
        </mc:Choice>
        <mc:Fallback>
          <w:pict>
            <v:line w14:anchorId="7F26BBF4" id="Connecteur droit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 from="0,126.6pt" to="425.15pt,1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" strokecolor="#0089d9" strokeweight="2.75pt">
              <v:stroke joinstyle="miter" endcap="round"/>
              <w10:wrap anchory="margin"/>
            </v:line>
          </w:pict>
        </mc:Fallback>
      </mc:AlternateContent>
    </w:r>
  </w:p>
  <w:bookmarkEnd w:id="1"/>
  <w:p w14:paraId="0A6AB4CB" w14:textId="2586AA78" w:rsidR="00126596" w:rsidRPr="00613D92" w:rsidRDefault="00446B9F" w:rsidP="00613D92">
    <w:pPr>
      <w:pStyle w:val="Titre"/>
      <w:spacing w:before="20" w:after="360" w:line="240" w:lineRule="auto"/>
      <w:rPr>
        <w:rFonts w:cs="Times New Roman (Corps CS)"/>
        <w:spacing w:val="20"/>
        <w:lang w:val="de-CH"/>
      </w:rPr>
    </w:pPr>
    <w:r w:rsidRPr="0043454A">
      <w:rPr>
        <w:rFonts w:cs="Times New Roman (Corps CS)"/>
        <w:noProof/>
        <w:color w:val="000000" w:themeColor="background2"/>
        <w:spacing w:val="20"/>
        <w:lang w:val="en-US"/>
      </w:rPr>
      <mc:AlternateContent>
        <mc:Choice Requires="wps">
          <w:drawing>
            <wp:anchor distT="0" distB="0" distL="114300" distR="114300" simplePos="0" relativeHeight="251672576" behindDoc="0" locked="0" layoutInCell="1" allowOverlap="1" wp14:anchorId="4FED2F29" wp14:editId="59370E23">
              <wp:simplePos x="0" y="0"/>
              <wp:positionH relativeFrom="column">
                <wp:posOffset>0</wp:posOffset>
              </wp:positionH>
              <wp:positionV relativeFrom="paragraph">
                <wp:posOffset>340995</wp:posOffset>
              </wp:positionV>
              <wp:extent cx="5399405" cy="0"/>
              <wp:effectExtent l="19050" t="19050" r="29845" b="19050"/>
              <wp:wrapNone/>
              <wp:docPr id="1" name="Connecteur droit 1"/>
              <wp:cNvGraphicFramePr/>
              <a:graphic xmlns:a="http://schemas.openxmlformats.org/drawingml/2006/main">
                <a:graphicData uri="http://schemas.microsoft.com/office/word/2010/wordprocessingShape">
                  <wps:wsp>
                    <wps:cNvCnPr/>
                    <wps:spPr>
                      <a:xfrm>
                        <a:off x="0" y="0"/>
                        <a:ext cx="5399405" cy="0"/>
                      </a:xfrm>
                      <a:prstGeom prst="line">
                        <a:avLst/>
                      </a:prstGeom>
                      <a:noFill/>
                      <a:ln w="34925" cap="rnd" cmpd="sng" algn="ctr">
                        <a:solidFill>
                          <a:srgbClr val="0089D9"/>
                        </a:solidFill>
                        <a:prstDash val="solid"/>
                        <a:miter lim="800000"/>
                      </a:ln>
                      <a:effectLst/>
                    </wps:spPr>
                    <wps:bodyPr/>
                  </wps:wsp>
                </a:graphicData>
              </a:graphic>
            </wp:anchor>
          </w:drawing>
        </mc:Choice>
        <mc:Fallback>
          <w:pict>
            <v:line w14:anchorId="112EB9E0" id="Connecteur droit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6.85pt" to="425.1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" strokecolor="#0089d9" strokeweight="2.75pt">
              <v:stroke joinstyle="miter" endcap="round"/>
            </v:line>
          </w:pict>
        </mc:Fallback>
      </mc:AlternateContent>
    </w:r>
    <w:r w:rsidR="00126596">
      <w:rPr>
        <w:noProof/>
        <w:lang w:val="en-US"/>
      </w:rPr>
      <w:drawing>
        <wp:anchor distT="0" distB="0" distL="114300" distR="114300" simplePos="0" relativeHeight="251657216" behindDoc="0" locked="0" layoutInCell="1" allowOverlap="1" wp14:anchorId="7C39837B" wp14:editId="01D254E7">
          <wp:simplePos x="0" y="0"/>
          <wp:positionH relativeFrom="margin">
            <wp:align>center</wp:align>
          </wp:positionH>
          <wp:positionV relativeFrom="page">
            <wp:posOffset>499745</wp:posOffset>
          </wp:positionV>
          <wp:extent cx="1872000" cy="576000"/>
          <wp:effectExtent l="0" t="0" r="0" b="0"/>
          <wp:wrapNone/>
          <wp:docPr id="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G-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7600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Corps CS)"/>
        <w:noProof/>
        <w:color w:val="000000" w:themeColor="background2"/>
        <w:spacing w:val="20"/>
        <w:lang w:val="de-CH"/>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D8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8B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B2B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EAC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264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877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C03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242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08D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6CBA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76727"/>
    <w:multiLevelType w:val="hybridMultilevel"/>
    <w:tmpl w:val="9760B6C0"/>
    <w:lvl w:ilvl="0" w:tplc="64EE7526">
      <w:start w:val="1"/>
      <w:numFmt w:val="bullet"/>
      <w:lvlText w:val=""/>
      <w:lvlJc w:val="left"/>
      <w:pPr>
        <w:ind w:left="360" w:hanging="360"/>
      </w:pPr>
      <w:rPr>
        <w:rFonts w:ascii="Symbol" w:hAnsi="Symbol" w:hint="default"/>
        <w:color w:val="000000" w:themeColor="background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70C7FB5"/>
    <w:multiLevelType w:val="multilevel"/>
    <w:tmpl w:val="3780980E"/>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57"/>
    <w:rsid w:val="000029E8"/>
    <w:rsid w:val="00005866"/>
    <w:rsid w:val="00022CF9"/>
    <w:rsid w:val="00033389"/>
    <w:rsid w:val="000430DC"/>
    <w:rsid w:val="00051FDF"/>
    <w:rsid w:val="00053BC2"/>
    <w:rsid w:val="000566CC"/>
    <w:rsid w:val="00066715"/>
    <w:rsid w:val="00067B37"/>
    <w:rsid w:val="0007248A"/>
    <w:rsid w:val="0007320F"/>
    <w:rsid w:val="00081E2A"/>
    <w:rsid w:val="00086350"/>
    <w:rsid w:val="00091263"/>
    <w:rsid w:val="00094189"/>
    <w:rsid w:val="000A09CA"/>
    <w:rsid w:val="000A4502"/>
    <w:rsid w:val="000A522F"/>
    <w:rsid w:val="000B10BB"/>
    <w:rsid w:val="000B3BFA"/>
    <w:rsid w:val="000C3FA4"/>
    <w:rsid w:val="000D45A1"/>
    <w:rsid w:val="000D6525"/>
    <w:rsid w:val="000E1004"/>
    <w:rsid w:val="000F3475"/>
    <w:rsid w:val="000F4B58"/>
    <w:rsid w:val="00103456"/>
    <w:rsid w:val="00107112"/>
    <w:rsid w:val="00110D84"/>
    <w:rsid w:val="00120625"/>
    <w:rsid w:val="00121071"/>
    <w:rsid w:val="00124E52"/>
    <w:rsid w:val="001251C1"/>
    <w:rsid w:val="00126596"/>
    <w:rsid w:val="00132758"/>
    <w:rsid w:val="00137EFA"/>
    <w:rsid w:val="001425EA"/>
    <w:rsid w:val="0014715E"/>
    <w:rsid w:val="001552EA"/>
    <w:rsid w:val="00155E30"/>
    <w:rsid w:val="00161A03"/>
    <w:rsid w:val="00167CBF"/>
    <w:rsid w:val="00174151"/>
    <w:rsid w:val="0018514E"/>
    <w:rsid w:val="001865D0"/>
    <w:rsid w:val="0019125E"/>
    <w:rsid w:val="001A229F"/>
    <w:rsid w:val="001B6A0F"/>
    <w:rsid w:val="001C1CBF"/>
    <w:rsid w:val="001C4B54"/>
    <w:rsid w:val="001D0520"/>
    <w:rsid w:val="001D3D13"/>
    <w:rsid w:val="001E055D"/>
    <w:rsid w:val="001F3457"/>
    <w:rsid w:val="00206201"/>
    <w:rsid w:val="0021074F"/>
    <w:rsid w:val="00212B1B"/>
    <w:rsid w:val="00213AC6"/>
    <w:rsid w:val="0021610B"/>
    <w:rsid w:val="002217D6"/>
    <w:rsid w:val="00231735"/>
    <w:rsid w:val="00232178"/>
    <w:rsid w:val="002335B7"/>
    <w:rsid w:val="002366D8"/>
    <w:rsid w:val="00236DBA"/>
    <w:rsid w:val="00251E90"/>
    <w:rsid w:val="00256ECC"/>
    <w:rsid w:val="002619BB"/>
    <w:rsid w:val="00267FA3"/>
    <w:rsid w:val="0027720E"/>
    <w:rsid w:val="00277492"/>
    <w:rsid w:val="00280609"/>
    <w:rsid w:val="00282824"/>
    <w:rsid w:val="00287F75"/>
    <w:rsid w:val="00294004"/>
    <w:rsid w:val="002954BD"/>
    <w:rsid w:val="00295620"/>
    <w:rsid w:val="002B1089"/>
    <w:rsid w:val="002C1353"/>
    <w:rsid w:val="002C2AC3"/>
    <w:rsid w:val="003023A1"/>
    <w:rsid w:val="00312331"/>
    <w:rsid w:val="00312B91"/>
    <w:rsid w:val="003147C0"/>
    <w:rsid w:val="003216A4"/>
    <w:rsid w:val="003439A5"/>
    <w:rsid w:val="00350D12"/>
    <w:rsid w:val="00375791"/>
    <w:rsid w:val="00375AB4"/>
    <w:rsid w:val="0038784A"/>
    <w:rsid w:val="003900CB"/>
    <w:rsid w:val="00397A41"/>
    <w:rsid w:val="003A559B"/>
    <w:rsid w:val="003B3438"/>
    <w:rsid w:val="003B65CE"/>
    <w:rsid w:val="003D5072"/>
    <w:rsid w:val="003E2491"/>
    <w:rsid w:val="003F719D"/>
    <w:rsid w:val="004210CB"/>
    <w:rsid w:val="004259A2"/>
    <w:rsid w:val="00427267"/>
    <w:rsid w:val="0043454A"/>
    <w:rsid w:val="004370B9"/>
    <w:rsid w:val="00440067"/>
    <w:rsid w:val="00446B9F"/>
    <w:rsid w:val="0046415C"/>
    <w:rsid w:val="004743BF"/>
    <w:rsid w:val="00476687"/>
    <w:rsid w:val="00485C61"/>
    <w:rsid w:val="004A1D91"/>
    <w:rsid w:val="004A237F"/>
    <w:rsid w:val="004A6518"/>
    <w:rsid w:val="004A6EE7"/>
    <w:rsid w:val="004B4E19"/>
    <w:rsid w:val="004C5059"/>
    <w:rsid w:val="004C5A5A"/>
    <w:rsid w:val="004E173B"/>
    <w:rsid w:val="004E6EA0"/>
    <w:rsid w:val="004F1975"/>
    <w:rsid w:val="004F2538"/>
    <w:rsid w:val="00515F7C"/>
    <w:rsid w:val="00516A12"/>
    <w:rsid w:val="0051729A"/>
    <w:rsid w:val="00532A5C"/>
    <w:rsid w:val="005372BF"/>
    <w:rsid w:val="00537A57"/>
    <w:rsid w:val="00541093"/>
    <w:rsid w:val="00541190"/>
    <w:rsid w:val="00550794"/>
    <w:rsid w:val="00550DAB"/>
    <w:rsid w:val="0055178C"/>
    <w:rsid w:val="005615E5"/>
    <w:rsid w:val="00566D63"/>
    <w:rsid w:val="00567E28"/>
    <w:rsid w:val="00576006"/>
    <w:rsid w:val="005820FF"/>
    <w:rsid w:val="00582E2A"/>
    <w:rsid w:val="005A2E66"/>
    <w:rsid w:val="005A4B94"/>
    <w:rsid w:val="005A7B88"/>
    <w:rsid w:val="005B558E"/>
    <w:rsid w:val="005D552C"/>
    <w:rsid w:val="005F2EE2"/>
    <w:rsid w:val="005F7839"/>
    <w:rsid w:val="00603405"/>
    <w:rsid w:val="00607B03"/>
    <w:rsid w:val="00613D92"/>
    <w:rsid w:val="006178B2"/>
    <w:rsid w:val="00622532"/>
    <w:rsid w:val="0062423A"/>
    <w:rsid w:val="00626214"/>
    <w:rsid w:val="00637F97"/>
    <w:rsid w:val="00641F09"/>
    <w:rsid w:val="00645A90"/>
    <w:rsid w:val="00646240"/>
    <w:rsid w:val="00650A91"/>
    <w:rsid w:val="00657C78"/>
    <w:rsid w:val="00664125"/>
    <w:rsid w:val="00671439"/>
    <w:rsid w:val="00674D01"/>
    <w:rsid w:val="00674D22"/>
    <w:rsid w:val="00676E5D"/>
    <w:rsid w:val="006777CD"/>
    <w:rsid w:val="00684180"/>
    <w:rsid w:val="00686AC5"/>
    <w:rsid w:val="00690919"/>
    <w:rsid w:val="006A4C0B"/>
    <w:rsid w:val="006B7D20"/>
    <w:rsid w:val="006C0135"/>
    <w:rsid w:val="006C4536"/>
    <w:rsid w:val="006C4C65"/>
    <w:rsid w:val="006C4C8C"/>
    <w:rsid w:val="006D04F3"/>
    <w:rsid w:val="006D2966"/>
    <w:rsid w:val="006E7FC1"/>
    <w:rsid w:val="006F03E9"/>
    <w:rsid w:val="006F69E7"/>
    <w:rsid w:val="007025C9"/>
    <w:rsid w:val="00705189"/>
    <w:rsid w:val="0070FCAD"/>
    <w:rsid w:val="00716C9B"/>
    <w:rsid w:val="0072223A"/>
    <w:rsid w:val="00750684"/>
    <w:rsid w:val="007524A4"/>
    <w:rsid w:val="00766FC9"/>
    <w:rsid w:val="007814C1"/>
    <w:rsid w:val="007827D8"/>
    <w:rsid w:val="00782D9C"/>
    <w:rsid w:val="00783D0A"/>
    <w:rsid w:val="00784A29"/>
    <w:rsid w:val="0078549B"/>
    <w:rsid w:val="00785D16"/>
    <w:rsid w:val="00790F9E"/>
    <w:rsid w:val="0079209E"/>
    <w:rsid w:val="007927EB"/>
    <w:rsid w:val="00795023"/>
    <w:rsid w:val="007A156B"/>
    <w:rsid w:val="007B33D4"/>
    <w:rsid w:val="007B3BCE"/>
    <w:rsid w:val="007B4B3E"/>
    <w:rsid w:val="007B4E43"/>
    <w:rsid w:val="007C0E2B"/>
    <w:rsid w:val="007C75FE"/>
    <w:rsid w:val="007D1CDA"/>
    <w:rsid w:val="007D4E8F"/>
    <w:rsid w:val="007E65C7"/>
    <w:rsid w:val="007E6959"/>
    <w:rsid w:val="007F28F0"/>
    <w:rsid w:val="007F2D31"/>
    <w:rsid w:val="008008F9"/>
    <w:rsid w:val="008057CF"/>
    <w:rsid w:val="00811C84"/>
    <w:rsid w:val="00812E5A"/>
    <w:rsid w:val="00815E9F"/>
    <w:rsid w:val="008337EC"/>
    <w:rsid w:val="00833C3F"/>
    <w:rsid w:val="00843A55"/>
    <w:rsid w:val="00853ABD"/>
    <w:rsid w:val="00854FE9"/>
    <w:rsid w:val="0086105B"/>
    <w:rsid w:val="0087046E"/>
    <w:rsid w:val="008737E5"/>
    <w:rsid w:val="00875517"/>
    <w:rsid w:val="00875E80"/>
    <w:rsid w:val="00895152"/>
    <w:rsid w:val="0089551F"/>
    <w:rsid w:val="008B0974"/>
    <w:rsid w:val="008B686D"/>
    <w:rsid w:val="008B793C"/>
    <w:rsid w:val="008C1720"/>
    <w:rsid w:val="008D480C"/>
    <w:rsid w:val="008D6B94"/>
    <w:rsid w:val="008E1111"/>
    <w:rsid w:val="008E1255"/>
    <w:rsid w:val="008E1EA9"/>
    <w:rsid w:val="008E707F"/>
    <w:rsid w:val="008F6C6C"/>
    <w:rsid w:val="00922C4B"/>
    <w:rsid w:val="00923AB9"/>
    <w:rsid w:val="0092497B"/>
    <w:rsid w:val="00924AF3"/>
    <w:rsid w:val="009356E6"/>
    <w:rsid w:val="00941702"/>
    <w:rsid w:val="00951C03"/>
    <w:rsid w:val="00956869"/>
    <w:rsid w:val="009625AD"/>
    <w:rsid w:val="00970DF4"/>
    <w:rsid w:val="00981F86"/>
    <w:rsid w:val="009833BD"/>
    <w:rsid w:val="00996F9A"/>
    <w:rsid w:val="00997B06"/>
    <w:rsid w:val="009B1C82"/>
    <w:rsid w:val="009B6CEA"/>
    <w:rsid w:val="009C4526"/>
    <w:rsid w:val="009C655D"/>
    <w:rsid w:val="009E0BB0"/>
    <w:rsid w:val="009E0F69"/>
    <w:rsid w:val="009E24A2"/>
    <w:rsid w:val="009F0795"/>
    <w:rsid w:val="009F2D5E"/>
    <w:rsid w:val="009F4FBF"/>
    <w:rsid w:val="00A15747"/>
    <w:rsid w:val="00A16B3D"/>
    <w:rsid w:val="00A211CE"/>
    <w:rsid w:val="00A30B06"/>
    <w:rsid w:val="00A332EA"/>
    <w:rsid w:val="00A33625"/>
    <w:rsid w:val="00A6095C"/>
    <w:rsid w:val="00A763D9"/>
    <w:rsid w:val="00A80129"/>
    <w:rsid w:val="00A81D59"/>
    <w:rsid w:val="00A8376B"/>
    <w:rsid w:val="00A90EAE"/>
    <w:rsid w:val="00AA0E01"/>
    <w:rsid w:val="00AA17CC"/>
    <w:rsid w:val="00AA3AA7"/>
    <w:rsid w:val="00AA3CD1"/>
    <w:rsid w:val="00AB640E"/>
    <w:rsid w:val="00AC7432"/>
    <w:rsid w:val="00AD4EB0"/>
    <w:rsid w:val="00AD787E"/>
    <w:rsid w:val="00AF3B94"/>
    <w:rsid w:val="00AF4227"/>
    <w:rsid w:val="00AF5201"/>
    <w:rsid w:val="00B0376D"/>
    <w:rsid w:val="00B11C2E"/>
    <w:rsid w:val="00B24143"/>
    <w:rsid w:val="00B353FA"/>
    <w:rsid w:val="00B41703"/>
    <w:rsid w:val="00B447B9"/>
    <w:rsid w:val="00B46AAA"/>
    <w:rsid w:val="00B50F60"/>
    <w:rsid w:val="00B60B87"/>
    <w:rsid w:val="00B64F43"/>
    <w:rsid w:val="00B65814"/>
    <w:rsid w:val="00B74F90"/>
    <w:rsid w:val="00B90254"/>
    <w:rsid w:val="00B94D51"/>
    <w:rsid w:val="00BA0EDD"/>
    <w:rsid w:val="00BB0485"/>
    <w:rsid w:val="00BB36B5"/>
    <w:rsid w:val="00BC177E"/>
    <w:rsid w:val="00BC2B02"/>
    <w:rsid w:val="00BC2DA9"/>
    <w:rsid w:val="00BC307C"/>
    <w:rsid w:val="00BD14B7"/>
    <w:rsid w:val="00BD1DED"/>
    <w:rsid w:val="00BE6DAE"/>
    <w:rsid w:val="00BF0711"/>
    <w:rsid w:val="00C102B3"/>
    <w:rsid w:val="00C16CC8"/>
    <w:rsid w:val="00C34537"/>
    <w:rsid w:val="00C521A8"/>
    <w:rsid w:val="00C538BF"/>
    <w:rsid w:val="00C54D57"/>
    <w:rsid w:val="00C574C7"/>
    <w:rsid w:val="00C6329D"/>
    <w:rsid w:val="00C668E4"/>
    <w:rsid w:val="00C8690A"/>
    <w:rsid w:val="00C878FD"/>
    <w:rsid w:val="00C900F4"/>
    <w:rsid w:val="00C90705"/>
    <w:rsid w:val="00CB0E58"/>
    <w:rsid w:val="00CB2931"/>
    <w:rsid w:val="00CC1DCC"/>
    <w:rsid w:val="00CC2957"/>
    <w:rsid w:val="00CD1588"/>
    <w:rsid w:val="00CE0AB0"/>
    <w:rsid w:val="00CF3C20"/>
    <w:rsid w:val="00CF6405"/>
    <w:rsid w:val="00D07A87"/>
    <w:rsid w:val="00D12005"/>
    <w:rsid w:val="00D14AD8"/>
    <w:rsid w:val="00D17669"/>
    <w:rsid w:val="00D25CF2"/>
    <w:rsid w:val="00D26C8D"/>
    <w:rsid w:val="00D33BFA"/>
    <w:rsid w:val="00D3503C"/>
    <w:rsid w:val="00D3593A"/>
    <w:rsid w:val="00D406EA"/>
    <w:rsid w:val="00D51A6F"/>
    <w:rsid w:val="00D63AEE"/>
    <w:rsid w:val="00D70B3D"/>
    <w:rsid w:val="00D73EF1"/>
    <w:rsid w:val="00D80C60"/>
    <w:rsid w:val="00D83A4E"/>
    <w:rsid w:val="00DA19D6"/>
    <w:rsid w:val="00DA4FBD"/>
    <w:rsid w:val="00DB4EE8"/>
    <w:rsid w:val="00DD5264"/>
    <w:rsid w:val="00DF17DE"/>
    <w:rsid w:val="00E00092"/>
    <w:rsid w:val="00E22D0B"/>
    <w:rsid w:val="00E3389F"/>
    <w:rsid w:val="00E40047"/>
    <w:rsid w:val="00E43903"/>
    <w:rsid w:val="00E4446A"/>
    <w:rsid w:val="00E45C2A"/>
    <w:rsid w:val="00E568AE"/>
    <w:rsid w:val="00E67D66"/>
    <w:rsid w:val="00E90A3F"/>
    <w:rsid w:val="00E95711"/>
    <w:rsid w:val="00EB36B1"/>
    <w:rsid w:val="00EC517A"/>
    <w:rsid w:val="00EE61D7"/>
    <w:rsid w:val="00EF02B7"/>
    <w:rsid w:val="00EF0E4C"/>
    <w:rsid w:val="00EF7486"/>
    <w:rsid w:val="00EF79ED"/>
    <w:rsid w:val="00F1203F"/>
    <w:rsid w:val="00F12D8E"/>
    <w:rsid w:val="00F172CA"/>
    <w:rsid w:val="00F30228"/>
    <w:rsid w:val="00F36ACA"/>
    <w:rsid w:val="00F550C4"/>
    <w:rsid w:val="00F65C04"/>
    <w:rsid w:val="00F670D5"/>
    <w:rsid w:val="00F80B59"/>
    <w:rsid w:val="00F810A6"/>
    <w:rsid w:val="00F85C44"/>
    <w:rsid w:val="00F9415B"/>
    <w:rsid w:val="00FA442F"/>
    <w:rsid w:val="00FB17C1"/>
    <w:rsid w:val="00FB69CA"/>
    <w:rsid w:val="00FB6BA3"/>
    <w:rsid w:val="00FC0A6A"/>
    <w:rsid w:val="00FD529E"/>
    <w:rsid w:val="00FE511D"/>
    <w:rsid w:val="00FE5E44"/>
    <w:rsid w:val="00FE6931"/>
    <w:rsid w:val="00FF2971"/>
    <w:rsid w:val="00FF304A"/>
    <w:rsid w:val="01F8BBA0"/>
    <w:rsid w:val="02D1AF58"/>
    <w:rsid w:val="04F17D67"/>
    <w:rsid w:val="04FB4FBA"/>
    <w:rsid w:val="05F286BB"/>
    <w:rsid w:val="070AA89E"/>
    <w:rsid w:val="082CAE77"/>
    <w:rsid w:val="0BD9C2E5"/>
    <w:rsid w:val="0C8478C8"/>
    <w:rsid w:val="0D79F4BD"/>
    <w:rsid w:val="10CE21D1"/>
    <w:rsid w:val="12108828"/>
    <w:rsid w:val="1323A7D8"/>
    <w:rsid w:val="13F4FFB5"/>
    <w:rsid w:val="17190286"/>
    <w:rsid w:val="194DB369"/>
    <w:rsid w:val="1A9C907E"/>
    <w:rsid w:val="1ADA61AC"/>
    <w:rsid w:val="1B97FA57"/>
    <w:rsid w:val="1BBB2E78"/>
    <w:rsid w:val="1EEAE15E"/>
    <w:rsid w:val="1FD58CE3"/>
    <w:rsid w:val="21D74286"/>
    <w:rsid w:val="2333EEE6"/>
    <w:rsid w:val="26678457"/>
    <w:rsid w:val="26AD639B"/>
    <w:rsid w:val="273B5AC2"/>
    <w:rsid w:val="276034B2"/>
    <w:rsid w:val="27B20EF7"/>
    <w:rsid w:val="28C1B515"/>
    <w:rsid w:val="2A08837D"/>
    <w:rsid w:val="2BA4E997"/>
    <w:rsid w:val="2BC5C791"/>
    <w:rsid w:val="2C164BD8"/>
    <w:rsid w:val="2C39B0A9"/>
    <w:rsid w:val="2F8588C8"/>
    <w:rsid w:val="30EE5DAC"/>
    <w:rsid w:val="3189FB5B"/>
    <w:rsid w:val="3227539B"/>
    <w:rsid w:val="3320A8B9"/>
    <w:rsid w:val="334BBF29"/>
    <w:rsid w:val="36819269"/>
    <w:rsid w:val="38C50707"/>
    <w:rsid w:val="391E4246"/>
    <w:rsid w:val="3CB7B567"/>
    <w:rsid w:val="3CB83A4B"/>
    <w:rsid w:val="3F100921"/>
    <w:rsid w:val="40809D93"/>
    <w:rsid w:val="4096B16A"/>
    <w:rsid w:val="40CCE750"/>
    <w:rsid w:val="40E63216"/>
    <w:rsid w:val="429F98DC"/>
    <w:rsid w:val="42F995FB"/>
    <w:rsid w:val="43CE3352"/>
    <w:rsid w:val="4442FABF"/>
    <w:rsid w:val="44A2EC8B"/>
    <w:rsid w:val="464EC393"/>
    <w:rsid w:val="4762DA58"/>
    <w:rsid w:val="4778FE8F"/>
    <w:rsid w:val="48B2FC78"/>
    <w:rsid w:val="4A9526C2"/>
    <w:rsid w:val="4D6292AA"/>
    <w:rsid w:val="4D635DED"/>
    <w:rsid w:val="4F8C2615"/>
    <w:rsid w:val="509D2129"/>
    <w:rsid w:val="51D2EBEC"/>
    <w:rsid w:val="54036098"/>
    <w:rsid w:val="566E6A7A"/>
    <w:rsid w:val="57432357"/>
    <w:rsid w:val="578E0770"/>
    <w:rsid w:val="580210E7"/>
    <w:rsid w:val="5908D075"/>
    <w:rsid w:val="59621BFF"/>
    <w:rsid w:val="59953EF4"/>
    <w:rsid w:val="59B2EDFA"/>
    <w:rsid w:val="5B366919"/>
    <w:rsid w:val="5B5B7A4F"/>
    <w:rsid w:val="5D0DF5D8"/>
    <w:rsid w:val="5DED63E5"/>
    <w:rsid w:val="5E14C7C5"/>
    <w:rsid w:val="5E359AF4"/>
    <w:rsid w:val="5EB13672"/>
    <w:rsid w:val="608114EC"/>
    <w:rsid w:val="6261FAD5"/>
    <w:rsid w:val="62EFAC33"/>
    <w:rsid w:val="6502CBD8"/>
    <w:rsid w:val="67FABEE5"/>
    <w:rsid w:val="6ADF944A"/>
    <w:rsid w:val="6C0C3334"/>
    <w:rsid w:val="6D296817"/>
    <w:rsid w:val="6D3B9AF0"/>
    <w:rsid w:val="6D7D63DA"/>
    <w:rsid w:val="6FA717EF"/>
    <w:rsid w:val="716FFF39"/>
    <w:rsid w:val="72D05FC1"/>
    <w:rsid w:val="738D0D1F"/>
    <w:rsid w:val="7C0E8CF7"/>
    <w:rsid w:val="7CB3FD7A"/>
    <w:rsid w:val="7D57603A"/>
    <w:rsid w:val="7E2A021B"/>
    <w:rsid w:val="7E38E565"/>
    <w:rsid w:val="7E3C85A0"/>
    <w:rsid w:val="7F84E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582B6C"/>
  <w15:docId w15:val="{F6167C1C-2600-401F-8B13-CBD326B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ED"/>
    <w:pPr>
      <w:spacing w:after="0" w:line="320" w:lineRule="exact"/>
      <w:jc w:val="both"/>
    </w:pPr>
    <w:rPr>
      <w:rFonts w:ascii="Arial" w:hAnsi="Arial"/>
      <w:color w:val="000000" w:themeColor="background2"/>
      <w:lang w:val="de-DE"/>
    </w:rPr>
  </w:style>
  <w:style w:type="paragraph" w:styleId="Titre1">
    <w:name w:val="heading 1"/>
    <w:basedOn w:val="Titre2"/>
    <w:next w:val="Normal"/>
    <w:link w:val="Titre1Car"/>
    <w:uiPriority w:val="9"/>
    <w:qFormat/>
    <w:rsid w:val="00212B1B"/>
    <w:pPr>
      <w:outlineLvl w:val="0"/>
    </w:pPr>
    <w:rPr>
      <w:color w:val="17428C" w:themeColor="accent5"/>
    </w:rPr>
  </w:style>
  <w:style w:type="paragraph" w:styleId="Titre2">
    <w:name w:val="heading 2"/>
    <w:basedOn w:val="Normal"/>
    <w:next w:val="Normal"/>
    <w:link w:val="Titre2Car"/>
    <w:uiPriority w:val="9"/>
    <w:unhideWhenUsed/>
    <w:qFormat/>
    <w:rsid w:val="00212B1B"/>
    <w:pPr>
      <w:spacing w:line="360" w:lineRule="auto"/>
      <w:jc w:val="center"/>
      <w:outlineLvl w:val="1"/>
    </w:pPr>
    <w:rPr>
      <w:b/>
      <w:color w:val="67B9B0" w:themeColor="accent3"/>
      <w:sz w:val="32"/>
    </w:rPr>
  </w:style>
  <w:style w:type="paragraph" w:styleId="Titre3">
    <w:name w:val="heading 3"/>
    <w:basedOn w:val="Normal"/>
    <w:next w:val="Normal"/>
    <w:link w:val="Titre3Car"/>
    <w:uiPriority w:val="9"/>
    <w:unhideWhenUsed/>
    <w:qFormat/>
    <w:rsid w:val="00212B1B"/>
    <w:pPr>
      <w:outlineLvl w:val="2"/>
    </w:pPr>
    <w:rPr>
      <w:color w:val="67B9B0" w:themeColor="accent3"/>
      <w:sz w:val="28"/>
    </w:rPr>
  </w:style>
  <w:style w:type="paragraph" w:styleId="Titre4">
    <w:name w:val="heading 4"/>
    <w:basedOn w:val="Normal"/>
    <w:next w:val="Normal"/>
    <w:link w:val="Titre4Car"/>
    <w:uiPriority w:val="9"/>
    <w:unhideWhenUsed/>
    <w:qFormat/>
    <w:rsid w:val="00212B1B"/>
    <w:pPr>
      <w:outlineLvl w:val="3"/>
    </w:pPr>
    <w:rPr>
      <w:color w:val="67B9B0" w:themeColor="accent3"/>
    </w:rPr>
  </w:style>
  <w:style w:type="paragraph" w:styleId="Titre5">
    <w:name w:val="heading 5"/>
    <w:basedOn w:val="Normal"/>
    <w:next w:val="Normal"/>
    <w:link w:val="Titre5Car"/>
    <w:uiPriority w:val="9"/>
    <w:unhideWhenUsed/>
    <w:qFormat/>
    <w:rsid w:val="00397A41"/>
    <w:pPr>
      <w:spacing w:before="120" w:after="120"/>
      <w:outlineLvl w:val="4"/>
    </w:pPr>
    <w:rPr>
      <w:b/>
      <w:sz w:val="24"/>
    </w:rPr>
  </w:style>
  <w:style w:type="paragraph" w:styleId="Titre6">
    <w:name w:val="heading 6"/>
    <w:basedOn w:val="Normal"/>
    <w:next w:val="Normal"/>
    <w:link w:val="Titre6Car"/>
    <w:uiPriority w:val="9"/>
    <w:unhideWhenUsed/>
    <w:qFormat/>
    <w:rsid w:val="00212B1B"/>
    <w:pPr>
      <w:spacing w:line="360" w:lineRule="auto"/>
      <w:jc w:val="center"/>
      <w:outlineLvl w:val="5"/>
    </w:pPr>
    <w:rPr>
      <w:b/>
      <w:color w:val="67B9B0" w:themeColor="accent3"/>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next w:val="Normal"/>
    <w:link w:val="ListepucesCar"/>
    <w:autoRedefine/>
    <w:uiPriority w:val="99"/>
    <w:unhideWhenUsed/>
    <w:qFormat/>
    <w:rsid w:val="00312B91"/>
    <w:pPr>
      <w:numPr>
        <w:numId w:val="3"/>
      </w:numPr>
      <w:tabs>
        <w:tab w:val="left" w:pos="284"/>
      </w:tabs>
      <w:spacing w:before="120" w:after="120" w:line="240" w:lineRule="auto"/>
      <w:ind w:left="1151" w:hanging="357"/>
      <w:contextualSpacing/>
      <w:outlineLvl w:val="2"/>
    </w:pPr>
    <w:rPr>
      <w:rFonts w:ascii="Frutiger LT Std" w:eastAsia="Calibri" w:hAnsi="Frutiger LT Std" w:cs="Arial"/>
      <w:bCs/>
      <w:sz w:val="20"/>
      <w:szCs w:val="20"/>
    </w:rPr>
  </w:style>
  <w:style w:type="character" w:customStyle="1" w:styleId="ListepucesCar">
    <w:name w:val="Liste à puces Car"/>
    <w:basedOn w:val="Policepardfaut"/>
    <w:link w:val="Listepuces"/>
    <w:uiPriority w:val="99"/>
    <w:rsid w:val="00312B91"/>
    <w:rPr>
      <w:rFonts w:ascii="Frutiger LT Std" w:eastAsia="Calibri" w:hAnsi="Frutiger LT Std" w:cs="Arial"/>
      <w:bCs/>
      <w:sz w:val="20"/>
      <w:szCs w:val="20"/>
    </w:rPr>
  </w:style>
  <w:style w:type="paragraph" w:styleId="Retraitcorpsdetexte">
    <w:name w:val="Body Text Indent"/>
    <w:basedOn w:val="Normal"/>
    <w:link w:val="RetraitcorpsdetexteCar"/>
    <w:uiPriority w:val="99"/>
    <w:unhideWhenUsed/>
    <w:qFormat/>
    <w:rsid w:val="00CC2957"/>
    <w:pPr>
      <w:spacing w:line="240" w:lineRule="auto"/>
      <w:ind w:left="709"/>
      <w:outlineLvl w:val="3"/>
    </w:pPr>
    <w:rPr>
      <w:rFonts w:ascii="Frutiger LT Std" w:eastAsia="Calibri" w:hAnsi="Frutiger LT Std" w:cs="Calibri"/>
      <w:sz w:val="20"/>
    </w:rPr>
  </w:style>
  <w:style w:type="character" w:customStyle="1" w:styleId="RetraitcorpsdetexteCar">
    <w:name w:val="Retrait corps de texte Car"/>
    <w:basedOn w:val="Policepardfaut"/>
    <w:link w:val="Retraitcorpsdetexte"/>
    <w:uiPriority w:val="99"/>
    <w:rsid w:val="00CC2957"/>
    <w:rPr>
      <w:rFonts w:ascii="Frutiger LT Std" w:eastAsia="Calibri" w:hAnsi="Frutiger LT Std" w:cs="Calibri"/>
      <w:color w:val="000000" w:themeColor="background2"/>
      <w:sz w:val="20"/>
    </w:rPr>
  </w:style>
  <w:style w:type="paragraph" w:styleId="En-tte">
    <w:name w:val="header"/>
    <w:basedOn w:val="Normal"/>
    <w:link w:val="En-tteCar"/>
    <w:uiPriority w:val="99"/>
    <w:unhideWhenUsed/>
    <w:rsid w:val="008057CF"/>
    <w:pPr>
      <w:tabs>
        <w:tab w:val="center" w:pos="4536"/>
        <w:tab w:val="right" w:pos="9072"/>
      </w:tabs>
      <w:spacing w:line="240" w:lineRule="auto"/>
    </w:pPr>
  </w:style>
  <w:style w:type="character" w:customStyle="1" w:styleId="En-tteCar">
    <w:name w:val="En-tête Car"/>
    <w:basedOn w:val="Policepardfaut"/>
    <w:link w:val="En-tte"/>
    <w:uiPriority w:val="99"/>
    <w:rsid w:val="008057CF"/>
    <w:rPr>
      <w:rFonts w:ascii="Arial" w:hAnsi="Arial"/>
    </w:rPr>
  </w:style>
  <w:style w:type="paragraph" w:styleId="Pieddepage">
    <w:name w:val="footer"/>
    <w:basedOn w:val="Normal"/>
    <w:link w:val="PieddepageCar"/>
    <w:uiPriority w:val="99"/>
    <w:unhideWhenUsed/>
    <w:qFormat/>
    <w:rsid w:val="00D3503C"/>
    <w:pPr>
      <w:tabs>
        <w:tab w:val="center" w:pos="4536"/>
        <w:tab w:val="right" w:pos="9072"/>
      </w:tabs>
      <w:spacing w:line="180" w:lineRule="exact"/>
      <w:jc w:val="center"/>
    </w:pPr>
    <w:rPr>
      <w:color w:val="17428C" w:themeColor="text2"/>
      <w:sz w:val="14"/>
    </w:rPr>
  </w:style>
  <w:style w:type="character" w:customStyle="1" w:styleId="PieddepageCar">
    <w:name w:val="Pied de page Car"/>
    <w:basedOn w:val="Policepardfaut"/>
    <w:link w:val="Pieddepage"/>
    <w:uiPriority w:val="99"/>
    <w:rsid w:val="00D3503C"/>
    <w:rPr>
      <w:rFonts w:ascii="Arial" w:hAnsi="Arial"/>
      <w:color w:val="17428C" w:themeColor="text2"/>
      <w:sz w:val="14"/>
    </w:rPr>
  </w:style>
  <w:style w:type="paragraph" w:styleId="Textedebulles">
    <w:name w:val="Balloon Text"/>
    <w:basedOn w:val="Normal"/>
    <w:link w:val="TextedebullesCar"/>
    <w:uiPriority w:val="99"/>
    <w:semiHidden/>
    <w:unhideWhenUsed/>
    <w:rsid w:val="008057C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57CF"/>
    <w:rPr>
      <w:rFonts w:ascii="Tahoma" w:hAnsi="Tahoma" w:cs="Tahoma"/>
      <w:sz w:val="16"/>
      <w:szCs w:val="16"/>
    </w:rPr>
  </w:style>
  <w:style w:type="character" w:customStyle="1" w:styleId="Titre1Car">
    <w:name w:val="Titre 1 Car"/>
    <w:basedOn w:val="Policepardfaut"/>
    <w:link w:val="Titre1"/>
    <w:uiPriority w:val="9"/>
    <w:rsid w:val="00212B1B"/>
    <w:rPr>
      <w:rFonts w:ascii="Arial" w:hAnsi="Arial"/>
      <w:b/>
      <w:color w:val="17428C" w:themeColor="accent5"/>
      <w:sz w:val="32"/>
      <w:lang w:val="en-US"/>
    </w:rPr>
  </w:style>
  <w:style w:type="character" w:customStyle="1" w:styleId="Titre2Car">
    <w:name w:val="Titre 2 Car"/>
    <w:basedOn w:val="Policepardfaut"/>
    <w:link w:val="Titre2"/>
    <w:uiPriority w:val="9"/>
    <w:rsid w:val="00212B1B"/>
    <w:rPr>
      <w:rFonts w:ascii="Arial" w:hAnsi="Arial"/>
      <w:b/>
      <w:color w:val="67B9B0" w:themeColor="accent3"/>
      <w:sz w:val="32"/>
      <w:lang w:val="en-US"/>
    </w:rPr>
  </w:style>
  <w:style w:type="character" w:customStyle="1" w:styleId="Titre3Car">
    <w:name w:val="Titre 3 Car"/>
    <w:basedOn w:val="Policepardfaut"/>
    <w:link w:val="Titre3"/>
    <w:uiPriority w:val="9"/>
    <w:rsid w:val="00212B1B"/>
    <w:rPr>
      <w:rFonts w:ascii="Arial" w:hAnsi="Arial"/>
      <w:color w:val="67B9B0" w:themeColor="accent3"/>
      <w:sz w:val="28"/>
      <w:lang w:val="en-US"/>
    </w:rPr>
  </w:style>
  <w:style w:type="character" w:customStyle="1" w:styleId="Titre4Car">
    <w:name w:val="Titre 4 Car"/>
    <w:basedOn w:val="Policepardfaut"/>
    <w:link w:val="Titre4"/>
    <w:uiPriority w:val="9"/>
    <w:rsid w:val="00212B1B"/>
    <w:rPr>
      <w:rFonts w:ascii="Arial" w:hAnsi="Arial"/>
      <w:color w:val="67B9B0" w:themeColor="accent3"/>
      <w:lang w:val="en-US"/>
    </w:rPr>
  </w:style>
  <w:style w:type="character" w:styleId="lev">
    <w:name w:val="Strong"/>
    <w:uiPriority w:val="22"/>
    <w:qFormat/>
    <w:rsid w:val="00397A41"/>
    <w:rPr>
      <w:sz w:val="24"/>
    </w:rPr>
  </w:style>
  <w:style w:type="character" w:customStyle="1" w:styleId="Titre5Car">
    <w:name w:val="Titre 5 Car"/>
    <w:basedOn w:val="Policepardfaut"/>
    <w:link w:val="Titre5"/>
    <w:uiPriority w:val="9"/>
    <w:rsid w:val="00397A41"/>
    <w:rPr>
      <w:rFonts w:ascii="Arial" w:hAnsi="Arial"/>
      <w:b/>
      <w:color w:val="17428C" w:themeColor="accent5"/>
      <w:sz w:val="24"/>
      <w:lang w:val="en-US"/>
    </w:rPr>
  </w:style>
  <w:style w:type="character" w:customStyle="1" w:styleId="Titre6Car">
    <w:name w:val="Titre 6 Car"/>
    <w:basedOn w:val="Policepardfaut"/>
    <w:link w:val="Titre6"/>
    <w:uiPriority w:val="9"/>
    <w:rsid w:val="00212B1B"/>
    <w:rPr>
      <w:rFonts w:ascii="Arial" w:hAnsi="Arial"/>
      <w:b/>
      <w:color w:val="67B9B0" w:themeColor="accent3"/>
      <w:sz w:val="32"/>
      <w:lang w:val="en-US"/>
    </w:rPr>
  </w:style>
  <w:style w:type="paragraph" w:styleId="Titre">
    <w:name w:val="Title"/>
    <w:basedOn w:val="Titre1"/>
    <w:next w:val="Normal"/>
    <w:link w:val="TitreCar"/>
    <w:uiPriority w:val="10"/>
    <w:qFormat/>
    <w:rsid w:val="00212B1B"/>
    <w:rPr>
      <w:color w:val="17428C" w:themeColor="text2"/>
      <w:sz w:val="36"/>
    </w:rPr>
  </w:style>
  <w:style w:type="character" w:customStyle="1" w:styleId="TitreCar">
    <w:name w:val="Titre Car"/>
    <w:basedOn w:val="Policepardfaut"/>
    <w:link w:val="Titre"/>
    <w:uiPriority w:val="10"/>
    <w:rsid w:val="00212B1B"/>
    <w:rPr>
      <w:rFonts w:ascii="Arial" w:hAnsi="Arial"/>
      <w:b/>
      <w:color w:val="17428C" w:themeColor="text2"/>
      <w:sz w:val="36"/>
      <w:lang w:val="en-US"/>
    </w:rPr>
  </w:style>
  <w:style w:type="paragraph" w:styleId="Sous-titre">
    <w:name w:val="Subtitle"/>
    <w:basedOn w:val="Normal"/>
    <w:next w:val="Normal"/>
    <w:link w:val="Sous-titreCar"/>
    <w:uiPriority w:val="11"/>
    <w:qFormat/>
    <w:rsid w:val="00646240"/>
    <w:pPr>
      <w:numPr>
        <w:ilvl w:val="1"/>
      </w:numPr>
      <w:spacing w:before="160"/>
    </w:pPr>
    <w:rPr>
      <w:rFonts w:eastAsiaTheme="majorEastAsia" w:cstheme="majorBidi"/>
      <w:b/>
      <w:iCs/>
      <w:color w:val="17428C" w:themeColor="text2"/>
      <w:spacing w:val="15"/>
      <w:szCs w:val="24"/>
      <w:lang w:val="fr-FR"/>
    </w:rPr>
  </w:style>
  <w:style w:type="character" w:customStyle="1" w:styleId="Sous-titreCar">
    <w:name w:val="Sous-titre Car"/>
    <w:basedOn w:val="Policepardfaut"/>
    <w:link w:val="Sous-titre"/>
    <w:uiPriority w:val="11"/>
    <w:rsid w:val="00646240"/>
    <w:rPr>
      <w:rFonts w:ascii="Arial" w:eastAsiaTheme="majorEastAsia" w:hAnsi="Arial" w:cstheme="majorBidi"/>
      <w:b/>
      <w:iCs/>
      <w:color w:val="17428C" w:themeColor="text2"/>
      <w:spacing w:val="15"/>
      <w:szCs w:val="24"/>
    </w:rPr>
  </w:style>
  <w:style w:type="paragraph" w:styleId="Explorateurdedocuments">
    <w:name w:val="Document Map"/>
    <w:basedOn w:val="Normal"/>
    <w:link w:val="ExplorateurdedocumentsCar"/>
    <w:uiPriority w:val="99"/>
    <w:semiHidden/>
    <w:unhideWhenUsed/>
    <w:rsid w:val="00BB0485"/>
    <w:pPr>
      <w:spacing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BB0485"/>
    <w:rPr>
      <w:rFonts w:ascii="Times New Roman" w:hAnsi="Times New Roman" w:cs="Times New Roman"/>
      <w:color w:val="17428C" w:themeColor="accent5"/>
      <w:sz w:val="24"/>
      <w:szCs w:val="24"/>
      <w:lang w:val="en-US"/>
    </w:rPr>
  </w:style>
  <w:style w:type="character" w:styleId="Lienhypertexte">
    <w:name w:val="Hyperlink"/>
    <w:basedOn w:val="Policepardfaut"/>
    <w:uiPriority w:val="99"/>
    <w:unhideWhenUsed/>
    <w:rsid w:val="001C4B54"/>
    <w:rPr>
      <w:color w:val="0000FF" w:themeColor="hyperlink"/>
      <w:u w:val="single"/>
    </w:rPr>
  </w:style>
  <w:style w:type="character" w:styleId="Marquedecommentaire">
    <w:name w:val="annotation reference"/>
    <w:basedOn w:val="Policepardfaut"/>
    <w:uiPriority w:val="99"/>
    <w:semiHidden/>
    <w:unhideWhenUsed/>
    <w:rsid w:val="000D6525"/>
    <w:rPr>
      <w:sz w:val="16"/>
      <w:szCs w:val="16"/>
    </w:rPr>
  </w:style>
  <w:style w:type="paragraph" w:styleId="Commentaire">
    <w:name w:val="annotation text"/>
    <w:basedOn w:val="Normal"/>
    <w:link w:val="CommentaireCar"/>
    <w:uiPriority w:val="99"/>
    <w:semiHidden/>
    <w:unhideWhenUsed/>
    <w:rsid w:val="000D6525"/>
    <w:pPr>
      <w:spacing w:line="240" w:lineRule="auto"/>
    </w:pPr>
    <w:rPr>
      <w:sz w:val="20"/>
      <w:szCs w:val="20"/>
    </w:rPr>
  </w:style>
  <w:style w:type="character" w:customStyle="1" w:styleId="CommentaireCar">
    <w:name w:val="Commentaire Car"/>
    <w:basedOn w:val="Policepardfaut"/>
    <w:link w:val="Commentaire"/>
    <w:uiPriority w:val="99"/>
    <w:semiHidden/>
    <w:rsid w:val="000D6525"/>
    <w:rPr>
      <w:rFonts w:ascii="Arial" w:hAnsi="Arial"/>
      <w:color w:val="000000" w:themeColor="background2"/>
      <w:sz w:val="20"/>
      <w:szCs w:val="20"/>
      <w:lang w:val="de-DE"/>
    </w:rPr>
  </w:style>
  <w:style w:type="paragraph" w:styleId="Objetducommentaire">
    <w:name w:val="annotation subject"/>
    <w:basedOn w:val="Commentaire"/>
    <w:next w:val="Commentaire"/>
    <w:link w:val="ObjetducommentaireCar"/>
    <w:uiPriority w:val="99"/>
    <w:semiHidden/>
    <w:unhideWhenUsed/>
    <w:rsid w:val="000D6525"/>
    <w:rPr>
      <w:b/>
      <w:bCs/>
    </w:rPr>
  </w:style>
  <w:style w:type="character" w:customStyle="1" w:styleId="ObjetducommentaireCar">
    <w:name w:val="Objet du commentaire Car"/>
    <w:basedOn w:val="CommentaireCar"/>
    <w:link w:val="Objetducommentaire"/>
    <w:uiPriority w:val="99"/>
    <w:semiHidden/>
    <w:rsid w:val="000D6525"/>
    <w:rPr>
      <w:rFonts w:ascii="Arial" w:hAnsi="Arial"/>
      <w:b/>
      <w:bCs/>
      <w:color w:val="000000" w:themeColor="background2"/>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9442">
      <w:bodyDiv w:val="1"/>
      <w:marLeft w:val="0"/>
      <w:marRight w:val="0"/>
      <w:marTop w:val="0"/>
      <w:marBottom w:val="0"/>
      <w:divBdr>
        <w:top w:val="none" w:sz="0" w:space="0" w:color="auto"/>
        <w:left w:val="none" w:sz="0" w:space="0" w:color="auto"/>
        <w:bottom w:val="none" w:sz="0" w:space="0" w:color="auto"/>
        <w:right w:val="none" w:sz="0" w:space="0" w:color="auto"/>
      </w:divBdr>
    </w:div>
    <w:div w:id="1513103201">
      <w:bodyDiv w:val="1"/>
      <w:marLeft w:val="0"/>
      <w:marRight w:val="0"/>
      <w:marTop w:val="0"/>
      <w:marBottom w:val="0"/>
      <w:divBdr>
        <w:top w:val="none" w:sz="0" w:space="0" w:color="auto"/>
        <w:left w:val="none" w:sz="0" w:space="0" w:color="auto"/>
        <w:bottom w:val="none" w:sz="0" w:space="0" w:color="auto"/>
        <w:right w:val="none" w:sz="0" w:space="0" w:color="auto"/>
      </w:divBdr>
    </w:div>
    <w:div w:id="1560171273">
      <w:bodyDiv w:val="1"/>
      <w:marLeft w:val="0"/>
      <w:marRight w:val="0"/>
      <w:marTop w:val="0"/>
      <w:marBottom w:val="0"/>
      <w:divBdr>
        <w:top w:val="none" w:sz="0" w:space="0" w:color="auto"/>
        <w:left w:val="none" w:sz="0" w:space="0" w:color="auto"/>
        <w:bottom w:val="none" w:sz="0" w:space="0" w:color="auto"/>
        <w:right w:val="none" w:sz="0" w:space="0" w:color="auto"/>
      </w:divBdr>
    </w:div>
    <w:div w:id="1645046540">
      <w:bodyDiv w:val="1"/>
      <w:marLeft w:val="0"/>
      <w:marRight w:val="0"/>
      <w:marTop w:val="0"/>
      <w:marBottom w:val="0"/>
      <w:divBdr>
        <w:top w:val="none" w:sz="0" w:space="0" w:color="auto"/>
        <w:left w:val="none" w:sz="0" w:space="0" w:color="auto"/>
        <w:bottom w:val="none" w:sz="0" w:space="0" w:color="auto"/>
        <w:right w:val="none" w:sz="0" w:space="0" w:color="auto"/>
      </w:divBdr>
    </w:div>
    <w:div w:id="1681077236">
      <w:bodyDiv w:val="1"/>
      <w:marLeft w:val="0"/>
      <w:marRight w:val="0"/>
      <w:marTop w:val="0"/>
      <w:marBottom w:val="0"/>
      <w:divBdr>
        <w:top w:val="none" w:sz="0" w:space="0" w:color="auto"/>
        <w:left w:val="none" w:sz="0" w:space="0" w:color="auto"/>
        <w:bottom w:val="none" w:sz="0" w:space="0" w:color="auto"/>
        <w:right w:val="none" w:sz="0" w:space="0" w:color="auto"/>
      </w:divBdr>
    </w:div>
    <w:div w:id="1830901025">
      <w:bodyDiv w:val="1"/>
      <w:marLeft w:val="0"/>
      <w:marRight w:val="0"/>
      <w:marTop w:val="0"/>
      <w:marBottom w:val="0"/>
      <w:divBdr>
        <w:top w:val="none" w:sz="0" w:space="0" w:color="auto"/>
        <w:left w:val="none" w:sz="0" w:space="0" w:color="auto"/>
        <w:bottom w:val="none" w:sz="0" w:space="0" w:color="auto"/>
        <w:right w:val="none" w:sz="0" w:space="0" w:color="auto"/>
      </w:divBdr>
    </w:div>
    <w:div w:id="18368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TG">
      <a:dk1>
        <a:srgbClr val="575756"/>
      </a:dk1>
      <a:lt1>
        <a:sysClr val="window" lastClr="FFFFFF"/>
      </a:lt1>
      <a:dk2>
        <a:srgbClr val="17428C"/>
      </a:dk2>
      <a:lt2>
        <a:srgbClr val="000000"/>
      </a:lt2>
      <a:accent1>
        <a:srgbClr val="CE1431"/>
      </a:accent1>
      <a:accent2>
        <a:srgbClr val="E5531A"/>
      </a:accent2>
      <a:accent3>
        <a:srgbClr val="67B9B0"/>
      </a:accent3>
      <a:accent4>
        <a:srgbClr val="219CDC"/>
      </a:accent4>
      <a:accent5>
        <a:srgbClr val="17428C"/>
      </a:accent5>
      <a:accent6>
        <a:srgbClr val="000000"/>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2BCC5D5CC6745871A02A969133B79" ma:contentTypeVersion="2" ma:contentTypeDescription="Crée un document." ma:contentTypeScope="" ma:versionID="d9df1acf6009acc34338fb6bf08dc5bd">
  <xsd:schema xmlns:xsd="http://www.w3.org/2001/XMLSchema" xmlns:xs="http://www.w3.org/2001/XMLSchema" xmlns:p="http://schemas.microsoft.com/office/2006/metadata/properties" xmlns:ns2="d7d369bf-133d-4515-9c2a-dfd143e4fd9d" targetNamespace="http://schemas.microsoft.com/office/2006/metadata/properties" ma:root="true" ma:fieldsID="816b6886aa23c8ab909c126e14058a88" ns2:_="">
    <xsd:import namespace="d7d369bf-133d-4515-9c2a-dfd143e4fd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369bf-133d-4515-9c2a-dfd143e4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88B68-BE40-4B42-BDC4-6754ECAA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369bf-133d-4515-9c2a-dfd143e4f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0DC98-0BFE-4C90-8E91-A5C764B845ED}">
  <ds:schemaRefs>
    <ds:schemaRef ds:uri="http://schemas.microsoft.com/sharepoint/v3/contenttype/forms"/>
  </ds:schemaRefs>
</ds:datastoreItem>
</file>

<file path=customXml/itemProps3.xml><?xml version="1.0" encoding="utf-8"?>
<ds:datastoreItem xmlns:ds="http://schemas.openxmlformats.org/officeDocument/2006/customXml" ds:itemID="{ED4F31DB-5BFF-4BF4-B099-7772F62E1C49}">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d7d369bf-133d-4515-9c2a-dfd143e4fd9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5A2F4ED-93D2-488A-87F0-5AEDB12B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7348</Characters>
  <Application>Microsoft Office Word</Application>
  <DocSecurity>0</DocSecurity>
  <Lines>149</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Pierre-Olivier LUC</dc:creator>
  <cp:lastModifiedBy>Bernard, Maureen</cp:lastModifiedBy>
  <cp:revision>3</cp:revision>
  <cp:lastPrinted>2019-02-28T11:11:00Z</cp:lastPrinted>
  <dcterms:created xsi:type="dcterms:W3CDTF">2020-07-14T06:04:00Z</dcterms:created>
  <dcterms:modified xsi:type="dcterms:W3CDTF">2020-07-14T06:46:00Z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0x01010033C2BCC5D5CC6745871A02A969133B79</vt:lpwstr>
  </property>
</Properties>
</file>