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2B6" w:rsidRDefault="009962B6">
      <w:pPr>
        <w:widowControl w:val="0"/>
        <w:autoSpaceDE w:val="0"/>
        <w:autoSpaceDN w:val="0"/>
        <w:adjustRightInd w:val="0"/>
        <w:spacing w:after="0" w:line="240" w:lineRule="auto"/>
        <w:rPr>
          <w:rFonts w:ascii="Arial" w:hAnsi="Arial" w:cs="Arial"/>
          <w:sz w:val="24"/>
          <w:szCs w:val="24"/>
        </w:rPr>
      </w:pPr>
      <w:bookmarkStart w:id="0" w:name="_GoBack"/>
      <w:bookmarkEnd w:id="0"/>
    </w:p>
    <w:p w:rsidR="009962B6" w:rsidRDefault="009962B6">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IMPORT "http://www.arcat.com/clients/gfx/vetrotec.gif" \* MERGEFORMAT \d  \x \y</w:instrText>
      </w:r>
      <w:r>
        <w:rPr>
          <w:rFonts w:ascii="Arial" w:hAnsi="Arial" w:cs="Arial"/>
          <w:sz w:val="24"/>
          <w:szCs w:val="24"/>
        </w:rPr>
        <w:fldChar w:fldCharType="separate"/>
      </w:r>
      <w:r w:rsidR="00C323AA">
        <w:rPr>
          <w:rFonts w:ascii="Arial" w:hAnsi="Arial" w:cs="Arial"/>
          <w:noProof/>
          <w:sz w:val="24"/>
          <w:szCs w:val="24"/>
        </w:rPr>
        <w:drawing>
          <wp:inline distT="0" distB="0" distL="0" distR="0">
            <wp:extent cx="1333500" cy="358140"/>
            <wp:effectExtent l="0" t="0" r="0" b="3810"/>
            <wp:docPr id="1" name="Picture 1" descr="http://www.arcat.com/clients/gfx/vetrote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at.com/clients/gfx/vetrotec.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333500" cy="358140"/>
                    </a:xfrm>
                    <a:prstGeom prst="rect">
                      <a:avLst/>
                    </a:prstGeom>
                    <a:noFill/>
                    <a:ln>
                      <a:noFill/>
                    </a:ln>
                  </pic:spPr>
                </pic:pic>
              </a:graphicData>
            </a:graphic>
          </wp:inline>
        </w:drawing>
      </w:r>
      <w:r>
        <w:rPr>
          <w:rFonts w:ascii="Arial" w:hAnsi="Arial" w:cs="Arial"/>
          <w:sz w:val="24"/>
          <w:szCs w:val="24"/>
        </w:rPr>
        <w:fldChar w:fldCharType="end"/>
      </w:r>
    </w:p>
    <w:p w:rsidR="009962B6" w:rsidRDefault="009962B6">
      <w:pPr>
        <w:pStyle w:val="ARCATNormal"/>
        <w:rPr>
          <w:sz w:val="20"/>
        </w:rPr>
      </w:pPr>
    </w:p>
    <w:p w:rsidR="009962B6" w:rsidRDefault="009962B6">
      <w:pPr>
        <w:pStyle w:val="ARCATTitle"/>
        <w:jc w:val="center"/>
        <w:rPr>
          <w:sz w:val="20"/>
        </w:rPr>
      </w:pPr>
      <w:r>
        <w:rPr>
          <w:sz w:val="20"/>
        </w:rPr>
        <w:t xml:space="preserve">SECTION 08 44 00 </w:t>
      </w:r>
    </w:p>
    <w:p w:rsidR="009962B6" w:rsidRDefault="009962B6">
      <w:pPr>
        <w:pStyle w:val="ARCATNormal"/>
        <w:rPr>
          <w:sz w:val="20"/>
        </w:rPr>
      </w:pPr>
    </w:p>
    <w:p w:rsidR="009962B6" w:rsidRDefault="009962B6">
      <w:pPr>
        <w:pStyle w:val="ARCATTitle"/>
        <w:jc w:val="center"/>
        <w:rPr>
          <w:sz w:val="20"/>
        </w:rPr>
      </w:pPr>
      <w:r>
        <w:rPr>
          <w:sz w:val="20"/>
        </w:rPr>
        <w:t>FIRE-RATED GLAZED STEEL CURTAIN WALL</w:t>
      </w:r>
    </w:p>
    <w:p w:rsidR="009962B6" w:rsidRDefault="009962B6" w:rsidP="008D721B">
      <w:pPr>
        <w:pStyle w:val="ARCATTitle"/>
        <w:rPr>
          <w:i/>
          <w:sz w:val="20"/>
        </w:rPr>
      </w:pPr>
    </w:p>
    <w:p w:rsidR="009962B6" w:rsidRDefault="009962B6">
      <w:pPr>
        <w:pStyle w:val="ARCATTitle"/>
        <w:jc w:val="center"/>
        <w:rPr>
          <w:sz w:val="20"/>
        </w:rPr>
      </w:pPr>
    </w:p>
    <w:p w:rsidR="009962B6" w:rsidRDefault="009962B6">
      <w:pPr>
        <w:pStyle w:val="ARCATnote"/>
        <w:rPr>
          <w:color w:val="FF0000"/>
        </w:rPr>
      </w:pPr>
      <w:r>
        <w:rPr>
          <w:color w:val="FF0000"/>
        </w:rPr>
        <w:t>** NOTE TO SPECIFIER ** Vetrotech - Fire-Rated Glass &amp; Systems; fire rated steel curtain wall framing and glass.</w:t>
      </w:r>
      <w:r>
        <w:rPr>
          <w:color w:val="FF0000"/>
        </w:rPr>
        <w:br/>
        <w:t>.</w:t>
      </w:r>
      <w:r>
        <w:rPr>
          <w:color w:val="FF0000"/>
        </w:rPr>
        <w:br/>
        <w:t>This section is based on the products of Vetrotech - Fire-Rated Glass &amp; Systems, which is located at:</w:t>
      </w:r>
      <w:r>
        <w:rPr>
          <w:color w:val="FF0000"/>
        </w:rPr>
        <w:br/>
        <w:t>2108 B St. N. W. Suite 110</w:t>
      </w:r>
      <w:r>
        <w:rPr>
          <w:color w:val="FF0000"/>
        </w:rPr>
        <w:br/>
        <w:t>Auburn, WA 98001</w:t>
      </w:r>
      <w:r>
        <w:rPr>
          <w:color w:val="FF0000"/>
        </w:rPr>
        <w:br/>
        <w:t>Toll Free Tel: 888-803-9533</w:t>
      </w:r>
      <w:r>
        <w:rPr>
          <w:color w:val="FF0000"/>
        </w:rPr>
        <w:br/>
        <w:t>Tel: 253-333-0660</w:t>
      </w:r>
      <w:r>
        <w:rPr>
          <w:color w:val="FF0000"/>
        </w:rPr>
        <w:br/>
        <w:t>Fax: 253-333-5166</w:t>
      </w:r>
      <w:r>
        <w:rPr>
          <w:color w:val="FF0000"/>
        </w:rPr>
        <w:br/>
        <w:t xml:space="preserve">Email: </w:t>
      </w:r>
      <w:hyperlink r:id="rId9" w:history="1">
        <w:r>
          <w:rPr>
            <w:color w:val="802020"/>
            <w:u w:val="single"/>
          </w:rPr>
          <w:t>request info (Lori.Jerome@saint-gobain.com)</w:t>
        </w:r>
      </w:hyperlink>
      <w:r>
        <w:rPr>
          <w:color w:val="FF0000"/>
        </w:rPr>
        <w:br/>
        <w:t xml:space="preserve">Web: </w:t>
      </w:r>
      <w:hyperlink r:id="rId10" w:history="1">
        <w:r>
          <w:rPr>
            <w:color w:val="802020"/>
            <w:u w:val="single"/>
          </w:rPr>
          <w:t>www.vetrotechusa.com</w:t>
        </w:r>
      </w:hyperlink>
      <w:r>
        <w:rPr>
          <w:color w:val="FF0000"/>
        </w:rPr>
        <w:t xml:space="preserve">  </w:t>
      </w:r>
      <w:r>
        <w:rPr>
          <w:color w:val="FF0000"/>
        </w:rPr>
        <w:br/>
        <w:t xml:space="preserve"> [ </w:t>
      </w:r>
      <w:hyperlink r:id="rId11" w:history="1">
        <w:r>
          <w:rPr>
            <w:color w:val="802020"/>
            <w:u w:val="single"/>
          </w:rPr>
          <w:t>Click Here</w:t>
        </w:r>
      </w:hyperlink>
      <w:r>
        <w:rPr>
          <w:color w:val="FF0000"/>
        </w:rPr>
        <w:t xml:space="preserve"> ] for additional information.</w:t>
      </w:r>
      <w:r>
        <w:rPr>
          <w:color w:val="FF0000"/>
        </w:rPr>
        <w:br/>
        <w:t>Vetrotech Saint-Gobain's proven approach has been to act as specialists in fire rated glass by providing dedicated customer service, technical support, marketing and product application support throughout international markets. Vetrotech Saint-Gobain looks forward to another century of technological advances offering clear wire free aesthetics that balance cost and performance against design and code requirements.</w:t>
      </w:r>
    </w:p>
    <w:p w:rsidR="009962B6" w:rsidRDefault="009962B6">
      <w:pPr>
        <w:pStyle w:val="ARCATPart"/>
        <w:numPr>
          <w:ilvl w:val="0"/>
          <w:numId w:val="1"/>
        </w:numPr>
        <w:spacing w:before="200"/>
        <w:ind w:left="576" w:hanging="576"/>
        <w:rPr>
          <w:sz w:val="20"/>
        </w:rPr>
      </w:pPr>
      <w:r>
        <w:rPr>
          <w:sz w:val="20"/>
        </w:rPr>
        <w:t xml:space="preserve">  GENERAL</w:t>
      </w:r>
    </w:p>
    <w:p w:rsidR="009962B6" w:rsidRDefault="009962B6">
      <w:pPr>
        <w:pStyle w:val="ARCATArticle"/>
        <w:numPr>
          <w:ilvl w:val="1"/>
          <w:numId w:val="1"/>
        </w:numPr>
        <w:spacing w:before="200"/>
        <w:ind w:left="576" w:hanging="576"/>
        <w:rPr>
          <w:sz w:val="20"/>
        </w:rPr>
      </w:pPr>
      <w:r>
        <w:rPr>
          <w:sz w:val="20"/>
        </w:rPr>
        <w:tab/>
        <w:t>SECTION INCLUDES</w:t>
      </w:r>
    </w:p>
    <w:p w:rsidR="009962B6" w:rsidRDefault="009962B6">
      <w:pPr>
        <w:pStyle w:val="ARCATnote"/>
        <w:rPr>
          <w:color w:val="FF0000"/>
        </w:rPr>
      </w:pPr>
      <w:r>
        <w:rPr>
          <w:color w:val="FF0000"/>
        </w:rPr>
        <w:t>** NOTE TO SPECIFIER ** Delete items below not required for project.</w:t>
      </w:r>
    </w:p>
    <w:p w:rsidR="009962B6" w:rsidRDefault="009962B6">
      <w:pPr>
        <w:pStyle w:val="ARCATParagraph"/>
        <w:numPr>
          <w:ilvl w:val="2"/>
          <w:numId w:val="1"/>
        </w:numPr>
        <w:spacing w:before="200"/>
        <w:ind w:left="1152" w:hanging="576"/>
        <w:rPr>
          <w:sz w:val="20"/>
        </w:rPr>
      </w:pPr>
      <w:r>
        <w:rPr>
          <w:sz w:val="20"/>
        </w:rPr>
        <w:tab/>
        <w:t>Exterior fire-rated insulated curtain wall systems, including perimeter trims, stools, accessories, shims and anchors, and perimeter sealing of curtain wall framing.</w:t>
      </w:r>
    </w:p>
    <w:p w:rsidR="009962B6" w:rsidRDefault="009962B6">
      <w:pPr>
        <w:pStyle w:val="ARCATParagraph"/>
        <w:numPr>
          <w:ilvl w:val="2"/>
          <w:numId w:val="1"/>
        </w:numPr>
        <w:spacing w:before="200"/>
        <w:ind w:left="1152" w:hanging="576"/>
        <w:rPr>
          <w:sz w:val="20"/>
        </w:rPr>
      </w:pPr>
      <w:r>
        <w:rPr>
          <w:sz w:val="20"/>
        </w:rPr>
        <w:tab/>
        <w:t>Interior fire-rated non-insulated curtain wall systems, including perimeter trims, stools, accessories, shims and anchors, and perimeter sealing of curtain wall framing.</w:t>
      </w:r>
    </w:p>
    <w:p w:rsidR="009962B6" w:rsidRDefault="009962B6">
      <w:pPr>
        <w:pStyle w:val="ARCATArticle"/>
        <w:numPr>
          <w:ilvl w:val="1"/>
          <w:numId w:val="1"/>
        </w:numPr>
        <w:spacing w:before="200"/>
        <w:ind w:left="576" w:hanging="576"/>
        <w:rPr>
          <w:sz w:val="20"/>
        </w:rPr>
      </w:pPr>
      <w:r>
        <w:rPr>
          <w:sz w:val="20"/>
        </w:rPr>
        <w:tab/>
        <w:t>RELATED SECTIONS</w:t>
      </w:r>
    </w:p>
    <w:p w:rsidR="009962B6" w:rsidRDefault="009962B6">
      <w:pPr>
        <w:pStyle w:val="ARCATnote"/>
        <w:rPr>
          <w:color w:val="FF0000"/>
        </w:rPr>
      </w:pPr>
      <w:r>
        <w:rPr>
          <w:color w:val="FF0000"/>
        </w:rPr>
        <w:t>** NOTE TO SPECIFIER ** Delete any sections below not relevant to this project; add others as required.</w:t>
      </w:r>
    </w:p>
    <w:p w:rsidR="009962B6" w:rsidRDefault="009962B6">
      <w:pPr>
        <w:pStyle w:val="ARCATParagraph"/>
        <w:numPr>
          <w:ilvl w:val="2"/>
          <w:numId w:val="1"/>
        </w:numPr>
        <w:spacing w:before="200"/>
        <w:ind w:left="1152" w:hanging="576"/>
        <w:rPr>
          <w:sz w:val="20"/>
        </w:rPr>
      </w:pPr>
      <w:r>
        <w:rPr>
          <w:sz w:val="20"/>
        </w:rPr>
        <w:tab/>
        <w:t>Section 05 12 16 - Fabricated Fireproofed Steel Columns: Steel attachment members.</w:t>
      </w:r>
    </w:p>
    <w:p w:rsidR="009962B6" w:rsidRDefault="009962B6">
      <w:pPr>
        <w:pStyle w:val="ARCATParagraph"/>
        <w:numPr>
          <w:ilvl w:val="2"/>
          <w:numId w:val="1"/>
        </w:numPr>
        <w:spacing w:before="200"/>
        <w:ind w:left="1152" w:hanging="576"/>
        <w:rPr>
          <w:sz w:val="20"/>
        </w:rPr>
      </w:pPr>
      <w:r>
        <w:rPr>
          <w:sz w:val="20"/>
        </w:rPr>
        <w:tab/>
        <w:t>Section 05 50 00 - Metal Fabrications: Steel attachment members inserts and anchors.</w:t>
      </w:r>
    </w:p>
    <w:p w:rsidR="009962B6" w:rsidRDefault="009962B6">
      <w:pPr>
        <w:pStyle w:val="ARCATParagraph"/>
        <w:numPr>
          <w:ilvl w:val="2"/>
          <w:numId w:val="1"/>
        </w:numPr>
        <w:spacing w:before="200"/>
        <w:ind w:left="1152" w:hanging="576"/>
        <w:rPr>
          <w:sz w:val="20"/>
        </w:rPr>
      </w:pPr>
      <w:r>
        <w:rPr>
          <w:sz w:val="20"/>
        </w:rPr>
        <w:tab/>
        <w:t>Section 07 27 00 - Air Barriers: Perimeter air, water and vapor seal between the curtain wall and adjoining construction.</w:t>
      </w:r>
    </w:p>
    <w:p w:rsidR="009962B6" w:rsidRDefault="009962B6">
      <w:pPr>
        <w:pStyle w:val="ARCATParagraph"/>
        <w:numPr>
          <w:ilvl w:val="2"/>
          <w:numId w:val="1"/>
        </w:numPr>
        <w:spacing w:before="200"/>
        <w:ind w:left="1152" w:hanging="576"/>
        <w:rPr>
          <w:sz w:val="20"/>
        </w:rPr>
      </w:pPr>
      <w:r>
        <w:rPr>
          <w:sz w:val="20"/>
        </w:rPr>
        <w:tab/>
        <w:t>Section 07 62 00 - Sheet Metal Flashing and Trim: Flashing between the curtain wall and adjoining construction.</w:t>
      </w:r>
    </w:p>
    <w:p w:rsidR="009962B6" w:rsidRDefault="009962B6">
      <w:pPr>
        <w:pStyle w:val="ARCATParagraph"/>
        <w:numPr>
          <w:ilvl w:val="2"/>
          <w:numId w:val="1"/>
        </w:numPr>
        <w:spacing w:before="200"/>
        <w:ind w:left="1152" w:hanging="576"/>
        <w:rPr>
          <w:sz w:val="20"/>
        </w:rPr>
      </w:pPr>
      <w:r>
        <w:rPr>
          <w:sz w:val="20"/>
        </w:rPr>
        <w:tab/>
        <w:t>Section 07 84 53 -  Building Perimeter Firestopping : for perimeter fire-containment systems safing insulation field installed with steel fire rated glazed curtain wall systems.</w:t>
      </w:r>
    </w:p>
    <w:p w:rsidR="009962B6" w:rsidRDefault="009962B6">
      <w:pPr>
        <w:pStyle w:val="ARCATParagraph"/>
        <w:numPr>
          <w:ilvl w:val="2"/>
          <w:numId w:val="1"/>
        </w:numPr>
        <w:spacing w:before="200"/>
        <w:ind w:left="1152" w:hanging="576"/>
        <w:rPr>
          <w:sz w:val="20"/>
        </w:rPr>
      </w:pPr>
      <w:r>
        <w:rPr>
          <w:sz w:val="20"/>
        </w:rPr>
        <w:tab/>
        <w:t>Section 07 91 26 - Joint Fillers: for installation of joint sealants installed with steel fire-rated glazed curtain-wall systems and for sealants to the extent not specified in this Section.</w:t>
      </w:r>
    </w:p>
    <w:p w:rsidR="009962B6" w:rsidRDefault="009962B6">
      <w:pPr>
        <w:pStyle w:val="ARCATParagraph"/>
        <w:numPr>
          <w:ilvl w:val="2"/>
          <w:numId w:val="1"/>
        </w:numPr>
        <w:spacing w:before="200"/>
        <w:ind w:left="1152" w:hanging="576"/>
        <w:rPr>
          <w:sz w:val="20"/>
        </w:rPr>
      </w:pPr>
      <w:r>
        <w:rPr>
          <w:sz w:val="20"/>
        </w:rPr>
        <w:tab/>
        <w:t>Section 08 41 23 - Steel-Framed Entrances and Storefronts: for non-fire-rated glass and framing.</w:t>
      </w:r>
    </w:p>
    <w:p w:rsidR="009962B6" w:rsidRDefault="009962B6">
      <w:pPr>
        <w:pStyle w:val="ARCATParagraph"/>
        <w:numPr>
          <w:ilvl w:val="2"/>
          <w:numId w:val="1"/>
        </w:numPr>
        <w:spacing w:before="200"/>
        <w:ind w:left="1152" w:hanging="576"/>
        <w:rPr>
          <w:sz w:val="20"/>
        </w:rPr>
      </w:pPr>
      <w:r>
        <w:rPr>
          <w:sz w:val="20"/>
        </w:rPr>
        <w:tab/>
        <w:t>Section 08 41 23 - Steel-Framed Entrances and Storefronts: for entrance doors installed with-in steel fire-rated glazed curtain-wall systems.</w:t>
      </w:r>
    </w:p>
    <w:p w:rsidR="009962B6" w:rsidRDefault="009962B6">
      <w:pPr>
        <w:pStyle w:val="ARCATParagraph"/>
        <w:numPr>
          <w:ilvl w:val="2"/>
          <w:numId w:val="1"/>
        </w:numPr>
        <w:spacing w:before="200"/>
        <w:ind w:left="1152" w:hanging="576"/>
        <w:rPr>
          <w:sz w:val="20"/>
        </w:rPr>
      </w:pPr>
      <w:r>
        <w:rPr>
          <w:sz w:val="20"/>
        </w:rPr>
        <w:tab/>
        <w:t>Section 08 42 29 - Automatic Entrances: for non-fire-rated glass and framing.</w:t>
      </w:r>
    </w:p>
    <w:p w:rsidR="009962B6" w:rsidRDefault="009962B6">
      <w:pPr>
        <w:pStyle w:val="ARCATArticle"/>
        <w:numPr>
          <w:ilvl w:val="1"/>
          <w:numId w:val="1"/>
        </w:numPr>
        <w:spacing w:before="200"/>
        <w:ind w:left="576" w:hanging="576"/>
        <w:rPr>
          <w:sz w:val="20"/>
        </w:rPr>
      </w:pPr>
      <w:r>
        <w:rPr>
          <w:sz w:val="20"/>
        </w:rPr>
        <w:tab/>
        <w:t>REFERENCES</w:t>
      </w:r>
    </w:p>
    <w:p w:rsidR="009962B6" w:rsidRDefault="009962B6">
      <w:pPr>
        <w:pStyle w:val="ARCATnote"/>
        <w:rPr>
          <w:color w:val="FF0000"/>
        </w:rPr>
      </w:pPr>
      <w:r>
        <w:rPr>
          <w:color w:val="FF0000"/>
        </w:rPr>
        <w:t>** NOTE TO SPECIFIER ** Delete references from the list below that are not actually required by the text of the edited section.</w:t>
      </w:r>
    </w:p>
    <w:p w:rsidR="009962B6" w:rsidRDefault="009962B6">
      <w:pPr>
        <w:pStyle w:val="ARCATParagraph"/>
        <w:numPr>
          <w:ilvl w:val="2"/>
          <w:numId w:val="1"/>
        </w:numPr>
        <w:spacing w:before="200"/>
        <w:ind w:left="1152" w:hanging="576"/>
        <w:rPr>
          <w:sz w:val="20"/>
        </w:rPr>
      </w:pPr>
      <w:r>
        <w:rPr>
          <w:sz w:val="20"/>
        </w:rPr>
        <w:tab/>
        <w:t>ASTM International (ASTM):</w:t>
      </w:r>
    </w:p>
    <w:p w:rsidR="009962B6" w:rsidRDefault="009962B6">
      <w:pPr>
        <w:pStyle w:val="ARCATSubPara"/>
        <w:numPr>
          <w:ilvl w:val="3"/>
          <w:numId w:val="1"/>
        </w:numPr>
        <w:ind w:left="1728" w:hanging="576"/>
        <w:rPr>
          <w:sz w:val="20"/>
        </w:rPr>
      </w:pPr>
      <w:r>
        <w:rPr>
          <w:sz w:val="20"/>
        </w:rPr>
        <w:tab/>
        <w:t>ASTM A 36/A 36M - Standard Specification for Carbon Structural Steel.</w:t>
      </w:r>
    </w:p>
    <w:p w:rsidR="009962B6" w:rsidRDefault="009962B6">
      <w:pPr>
        <w:pStyle w:val="ARCATSubPara"/>
        <w:numPr>
          <w:ilvl w:val="3"/>
          <w:numId w:val="1"/>
        </w:numPr>
        <w:ind w:left="1728" w:hanging="576"/>
        <w:rPr>
          <w:sz w:val="20"/>
        </w:rPr>
      </w:pPr>
      <w:r>
        <w:rPr>
          <w:sz w:val="20"/>
        </w:rPr>
        <w:tab/>
        <w:t>ASTM A 123/A 123M - Standard Specification for Zinc (Hot-Dip Galvanized) Coatings on Iron and Steel Products.</w:t>
      </w:r>
    </w:p>
    <w:p w:rsidR="009962B6" w:rsidRDefault="009962B6">
      <w:pPr>
        <w:pStyle w:val="ARCATSubPara"/>
        <w:numPr>
          <w:ilvl w:val="3"/>
          <w:numId w:val="1"/>
        </w:numPr>
        <w:ind w:left="1728" w:hanging="576"/>
        <w:rPr>
          <w:sz w:val="20"/>
        </w:rPr>
      </w:pPr>
      <w:r>
        <w:rPr>
          <w:sz w:val="20"/>
        </w:rPr>
        <w:lastRenderedPageBreak/>
        <w:tab/>
        <w:t>ASTM A 153/A 153M - Standard Specification for Zinc Coating (Hot-Dip) on Iron and Steel Hardware.</w:t>
      </w:r>
    </w:p>
    <w:p w:rsidR="009962B6" w:rsidRDefault="009962B6">
      <w:pPr>
        <w:pStyle w:val="ARCATSubPara"/>
        <w:numPr>
          <w:ilvl w:val="3"/>
          <w:numId w:val="1"/>
        </w:numPr>
        <w:ind w:left="1728" w:hanging="576"/>
        <w:rPr>
          <w:sz w:val="20"/>
        </w:rPr>
      </w:pPr>
      <w:r>
        <w:rPr>
          <w:sz w:val="20"/>
        </w:rPr>
        <w:tab/>
        <w:t>ASTM A 570/A 570M - Standard Specification for Pipe, Steel, Electric-Fusion (Arc)-Welded (Sizes NPS 16 and Over).</w:t>
      </w:r>
    </w:p>
    <w:p w:rsidR="009962B6" w:rsidRDefault="009962B6">
      <w:pPr>
        <w:pStyle w:val="ARCATSubPara"/>
        <w:numPr>
          <w:ilvl w:val="3"/>
          <w:numId w:val="1"/>
        </w:numPr>
        <w:ind w:left="1728" w:hanging="576"/>
        <w:rPr>
          <w:sz w:val="20"/>
        </w:rPr>
      </w:pPr>
      <w:r>
        <w:rPr>
          <w:sz w:val="20"/>
        </w:rPr>
        <w:tab/>
        <w:t>ASTM A 611 - Standard Specification for Structural Steel (SS), Sheet, Carbon, Cold-Rolled.</w:t>
      </w:r>
    </w:p>
    <w:p w:rsidR="009962B6" w:rsidRDefault="009962B6">
      <w:pPr>
        <w:pStyle w:val="ARCATSubPara"/>
        <w:numPr>
          <w:ilvl w:val="3"/>
          <w:numId w:val="1"/>
        </w:numPr>
        <w:ind w:left="1728" w:hanging="576"/>
        <w:rPr>
          <w:sz w:val="20"/>
        </w:rPr>
      </w:pPr>
      <w:r>
        <w:rPr>
          <w:sz w:val="20"/>
        </w:rPr>
        <w:tab/>
        <w:t>ASTM B 221 - Standard Specification for Aluminum and Aluminum-Alloy Extruded Bars, Rods, Wire, Profiles, and Tubes.</w:t>
      </w:r>
    </w:p>
    <w:p w:rsidR="009962B6" w:rsidRDefault="009962B6">
      <w:pPr>
        <w:pStyle w:val="ARCATSubPara"/>
        <w:numPr>
          <w:ilvl w:val="3"/>
          <w:numId w:val="1"/>
        </w:numPr>
        <w:ind w:left="1728" w:hanging="576"/>
        <w:rPr>
          <w:sz w:val="20"/>
        </w:rPr>
      </w:pPr>
      <w:r>
        <w:rPr>
          <w:sz w:val="20"/>
        </w:rPr>
        <w:tab/>
        <w:t>ASTM C 612 - Standard Specification for Mineral Fiber Block and Board Thermal Insulation.</w:t>
      </w:r>
    </w:p>
    <w:p w:rsidR="009962B6" w:rsidRDefault="009962B6">
      <w:pPr>
        <w:pStyle w:val="ARCATSubPara"/>
        <w:numPr>
          <w:ilvl w:val="3"/>
          <w:numId w:val="1"/>
        </w:numPr>
        <w:ind w:left="1728" w:hanging="576"/>
        <w:rPr>
          <w:sz w:val="20"/>
        </w:rPr>
      </w:pPr>
      <w:r>
        <w:rPr>
          <w:sz w:val="20"/>
        </w:rPr>
        <w:tab/>
        <w:t>ASTM C 864 - Standard Specification for Dense Elastomeric Compression Seal Gaskets, Setting Blocks, and Spacers.</w:t>
      </w:r>
    </w:p>
    <w:p w:rsidR="009962B6" w:rsidRDefault="009962B6">
      <w:pPr>
        <w:pStyle w:val="ARCATSubPara"/>
        <w:numPr>
          <w:ilvl w:val="3"/>
          <w:numId w:val="1"/>
        </w:numPr>
        <w:ind w:left="1728" w:hanging="576"/>
        <w:rPr>
          <w:sz w:val="20"/>
        </w:rPr>
      </w:pPr>
      <w:r>
        <w:rPr>
          <w:sz w:val="20"/>
        </w:rPr>
        <w:tab/>
        <w:t xml:space="preserve">ASTM E 283 - Test Method for Determining the Rate of Airflow through Exterior Windows, Curtain Walls, and Doors under Specified Pressure Differences across the Specimen. </w:t>
      </w:r>
    </w:p>
    <w:p w:rsidR="009962B6" w:rsidRDefault="009962B6">
      <w:pPr>
        <w:pStyle w:val="ARCATSubPara"/>
        <w:numPr>
          <w:ilvl w:val="3"/>
          <w:numId w:val="1"/>
        </w:numPr>
        <w:ind w:left="1728" w:hanging="576"/>
        <w:rPr>
          <w:sz w:val="20"/>
        </w:rPr>
      </w:pPr>
      <w:r>
        <w:rPr>
          <w:sz w:val="20"/>
        </w:rPr>
        <w:tab/>
        <w:t>ASTM E 119 - Methods for Fire Tests of Building Construction and Materials.</w:t>
      </w:r>
    </w:p>
    <w:p w:rsidR="009962B6" w:rsidRDefault="009962B6">
      <w:pPr>
        <w:pStyle w:val="ARCATSubPara"/>
        <w:numPr>
          <w:ilvl w:val="3"/>
          <w:numId w:val="1"/>
        </w:numPr>
        <w:ind w:left="1728" w:hanging="576"/>
        <w:rPr>
          <w:sz w:val="20"/>
        </w:rPr>
      </w:pPr>
      <w:r>
        <w:rPr>
          <w:sz w:val="20"/>
        </w:rPr>
        <w:tab/>
        <w:t>ASTM E 330 - Test Method for Structural Performance of Exterior Windows, Doors, Skylights and Curtain Walls by Uniform Static Air Pressure Difference.</w:t>
      </w:r>
    </w:p>
    <w:p w:rsidR="009962B6" w:rsidRDefault="009962B6">
      <w:pPr>
        <w:pStyle w:val="ARCATSubPara"/>
        <w:numPr>
          <w:ilvl w:val="3"/>
          <w:numId w:val="1"/>
        </w:numPr>
        <w:ind w:left="1728" w:hanging="576"/>
        <w:rPr>
          <w:sz w:val="20"/>
        </w:rPr>
      </w:pPr>
      <w:r>
        <w:rPr>
          <w:sz w:val="20"/>
        </w:rPr>
        <w:tab/>
        <w:t xml:space="preserve">ASTM E 331 - Test Method for Water Penetration of Exterior Windows, Skylights, Doors, and Curtain Walls by Uniform Static Air Pressure Difference. </w:t>
      </w:r>
    </w:p>
    <w:p w:rsidR="009962B6" w:rsidRDefault="009962B6">
      <w:pPr>
        <w:pStyle w:val="ARCATParagraph"/>
        <w:numPr>
          <w:ilvl w:val="2"/>
          <w:numId w:val="1"/>
        </w:numPr>
        <w:spacing w:before="200"/>
        <w:ind w:left="1152" w:hanging="576"/>
        <w:rPr>
          <w:sz w:val="20"/>
        </w:rPr>
      </w:pPr>
      <w:r>
        <w:rPr>
          <w:sz w:val="20"/>
        </w:rPr>
        <w:tab/>
        <w:t>American Architectural Manufacturers Association (AAMA):</w:t>
      </w:r>
    </w:p>
    <w:p w:rsidR="009962B6" w:rsidRDefault="009962B6">
      <w:pPr>
        <w:pStyle w:val="ARCATSubPara"/>
        <w:numPr>
          <w:ilvl w:val="3"/>
          <w:numId w:val="1"/>
        </w:numPr>
        <w:ind w:left="1728" w:hanging="576"/>
        <w:rPr>
          <w:sz w:val="20"/>
        </w:rPr>
      </w:pPr>
      <w:r>
        <w:rPr>
          <w:sz w:val="20"/>
        </w:rPr>
        <w:tab/>
        <w:t xml:space="preserve">AAMA 501.1 - Standard Test Method for Water Penetration of Windows, Curtain Walls, and Doors Using Dynamic Pressure. </w:t>
      </w:r>
    </w:p>
    <w:p w:rsidR="009962B6" w:rsidRDefault="009962B6">
      <w:pPr>
        <w:pStyle w:val="ARCATSubPara"/>
        <w:numPr>
          <w:ilvl w:val="3"/>
          <w:numId w:val="1"/>
        </w:numPr>
        <w:ind w:left="1728" w:hanging="576"/>
        <w:rPr>
          <w:sz w:val="20"/>
        </w:rPr>
      </w:pPr>
      <w:r>
        <w:rPr>
          <w:sz w:val="20"/>
        </w:rPr>
        <w:tab/>
        <w:t>AAMA 611 - Voluntary Specification for Anodized Architectural Aluminum.</w:t>
      </w:r>
    </w:p>
    <w:p w:rsidR="009962B6" w:rsidRDefault="009962B6">
      <w:pPr>
        <w:pStyle w:val="ARCATSubPara"/>
        <w:numPr>
          <w:ilvl w:val="3"/>
          <w:numId w:val="1"/>
        </w:numPr>
        <w:ind w:left="1728" w:hanging="576"/>
        <w:rPr>
          <w:sz w:val="20"/>
        </w:rPr>
      </w:pPr>
      <w:r>
        <w:rPr>
          <w:sz w:val="20"/>
        </w:rPr>
        <w:tab/>
        <w:t>AAMA 2605 - Voluntary Specification, Performance Requirements and Test Procedures for Superior Performing Organic Coatings on Aluminum Extrusions and Panels.</w:t>
      </w:r>
    </w:p>
    <w:p w:rsidR="009962B6" w:rsidRDefault="009962B6">
      <w:pPr>
        <w:pStyle w:val="ARCATParagraph"/>
        <w:numPr>
          <w:ilvl w:val="2"/>
          <w:numId w:val="1"/>
        </w:numPr>
        <w:spacing w:before="200"/>
        <w:ind w:left="1152" w:hanging="576"/>
        <w:rPr>
          <w:sz w:val="20"/>
        </w:rPr>
      </w:pPr>
      <w:r>
        <w:rPr>
          <w:sz w:val="20"/>
        </w:rPr>
        <w:tab/>
        <w:t>American Welding Society (AWS):</w:t>
      </w:r>
    </w:p>
    <w:p w:rsidR="009962B6" w:rsidRDefault="009962B6">
      <w:pPr>
        <w:pStyle w:val="ARCATSubPara"/>
        <w:numPr>
          <w:ilvl w:val="3"/>
          <w:numId w:val="1"/>
        </w:numPr>
        <w:ind w:left="1728" w:hanging="576"/>
        <w:rPr>
          <w:sz w:val="20"/>
        </w:rPr>
      </w:pPr>
      <w:r>
        <w:rPr>
          <w:sz w:val="20"/>
        </w:rPr>
        <w:tab/>
        <w:t>AWS D1.3 - Structural Welding Code - Sheet Steel.</w:t>
      </w:r>
    </w:p>
    <w:p w:rsidR="009962B6" w:rsidRDefault="009962B6">
      <w:pPr>
        <w:pStyle w:val="ARCATParagraph"/>
        <w:numPr>
          <w:ilvl w:val="2"/>
          <w:numId w:val="1"/>
        </w:numPr>
        <w:spacing w:before="200"/>
        <w:ind w:left="1152" w:hanging="576"/>
        <w:rPr>
          <w:sz w:val="20"/>
        </w:rPr>
      </w:pPr>
      <w:r>
        <w:rPr>
          <w:sz w:val="20"/>
        </w:rPr>
        <w:tab/>
        <w:t>Canadian Standards:</w:t>
      </w:r>
    </w:p>
    <w:p w:rsidR="009962B6" w:rsidRDefault="009962B6">
      <w:pPr>
        <w:pStyle w:val="ARCATSubPara"/>
        <w:numPr>
          <w:ilvl w:val="3"/>
          <w:numId w:val="1"/>
        </w:numPr>
        <w:ind w:left="1728" w:hanging="576"/>
        <w:rPr>
          <w:sz w:val="20"/>
        </w:rPr>
      </w:pPr>
      <w:r>
        <w:rPr>
          <w:sz w:val="20"/>
        </w:rPr>
        <w:tab/>
        <w:t>CAN4-S106-M - Standard Method for Fire Tests of Window and Glass Block Assemblies.</w:t>
      </w:r>
    </w:p>
    <w:p w:rsidR="009962B6" w:rsidRDefault="009962B6">
      <w:pPr>
        <w:pStyle w:val="ARCATParagraph"/>
        <w:numPr>
          <w:ilvl w:val="2"/>
          <w:numId w:val="1"/>
        </w:numPr>
        <w:spacing w:before="200"/>
        <w:ind w:left="1152" w:hanging="576"/>
        <w:rPr>
          <w:sz w:val="20"/>
        </w:rPr>
      </w:pPr>
      <w:r>
        <w:rPr>
          <w:sz w:val="20"/>
        </w:rPr>
        <w:tab/>
        <w:t>National Fire Protection Association (NFPA):</w:t>
      </w:r>
    </w:p>
    <w:p w:rsidR="009962B6" w:rsidRDefault="009962B6">
      <w:pPr>
        <w:pStyle w:val="ARCATSubPara"/>
        <w:numPr>
          <w:ilvl w:val="3"/>
          <w:numId w:val="1"/>
        </w:numPr>
        <w:ind w:left="1728" w:hanging="576"/>
        <w:rPr>
          <w:sz w:val="20"/>
        </w:rPr>
      </w:pPr>
      <w:r>
        <w:rPr>
          <w:sz w:val="20"/>
        </w:rPr>
        <w:tab/>
        <w:t>NFPA 251 - Fire Tests of Building Construction &amp; Materials.</w:t>
      </w:r>
    </w:p>
    <w:p w:rsidR="009962B6" w:rsidRDefault="009962B6">
      <w:pPr>
        <w:pStyle w:val="ARCATParagraph"/>
        <w:numPr>
          <w:ilvl w:val="2"/>
          <w:numId w:val="1"/>
        </w:numPr>
        <w:spacing w:before="200"/>
        <w:ind w:left="1152" w:hanging="576"/>
        <w:rPr>
          <w:sz w:val="20"/>
        </w:rPr>
      </w:pPr>
      <w:r>
        <w:rPr>
          <w:sz w:val="20"/>
        </w:rPr>
        <w:tab/>
        <w:t>Underwriters Laboratories, Inc. (UL):</w:t>
      </w:r>
    </w:p>
    <w:p w:rsidR="009962B6" w:rsidRDefault="009962B6">
      <w:pPr>
        <w:pStyle w:val="ARCATSubPara"/>
        <w:numPr>
          <w:ilvl w:val="3"/>
          <w:numId w:val="1"/>
        </w:numPr>
        <w:ind w:left="1728" w:hanging="576"/>
        <w:rPr>
          <w:sz w:val="20"/>
        </w:rPr>
      </w:pPr>
      <w:r>
        <w:rPr>
          <w:sz w:val="20"/>
        </w:rPr>
        <w:tab/>
        <w:t>UL 263 - Fire tests of Building Construction and Materials.</w:t>
      </w:r>
    </w:p>
    <w:p w:rsidR="009962B6" w:rsidRDefault="009962B6">
      <w:pPr>
        <w:pStyle w:val="ARCATSubPara"/>
        <w:numPr>
          <w:ilvl w:val="3"/>
          <w:numId w:val="1"/>
        </w:numPr>
        <w:ind w:left="1728" w:hanging="576"/>
        <w:rPr>
          <w:sz w:val="20"/>
        </w:rPr>
      </w:pPr>
      <w:r>
        <w:rPr>
          <w:sz w:val="20"/>
        </w:rPr>
        <w:tab/>
        <w:t>UL-752 - Ratings of Bullet-Resistant Materials.</w:t>
      </w:r>
    </w:p>
    <w:p w:rsidR="009962B6" w:rsidRDefault="009962B6">
      <w:pPr>
        <w:pStyle w:val="ARCATParagraph"/>
        <w:numPr>
          <w:ilvl w:val="2"/>
          <w:numId w:val="1"/>
        </w:numPr>
        <w:spacing w:before="200"/>
        <w:ind w:left="1152" w:hanging="576"/>
        <w:rPr>
          <w:sz w:val="20"/>
        </w:rPr>
      </w:pPr>
      <w:r>
        <w:rPr>
          <w:sz w:val="20"/>
        </w:rPr>
        <w:tab/>
        <w:t>American National Standards Institute (ANSI):</w:t>
      </w:r>
    </w:p>
    <w:p w:rsidR="009962B6" w:rsidRDefault="009962B6">
      <w:pPr>
        <w:pStyle w:val="ARCATSubPara"/>
        <w:numPr>
          <w:ilvl w:val="3"/>
          <w:numId w:val="1"/>
        </w:numPr>
        <w:ind w:left="1728" w:hanging="576"/>
        <w:rPr>
          <w:sz w:val="20"/>
        </w:rPr>
      </w:pPr>
      <w:r>
        <w:rPr>
          <w:sz w:val="20"/>
        </w:rPr>
        <w:tab/>
        <w:t>ANSI Z97.1 - Standard for Safety Glazing Materials Used in Buildings.</w:t>
      </w:r>
    </w:p>
    <w:p w:rsidR="009962B6" w:rsidRDefault="009962B6">
      <w:pPr>
        <w:pStyle w:val="ARCATParagraph"/>
        <w:numPr>
          <w:ilvl w:val="2"/>
          <w:numId w:val="1"/>
        </w:numPr>
        <w:spacing w:before="200"/>
        <w:ind w:left="1152" w:hanging="576"/>
        <w:rPr>
          <w:sz w:val="20"/>
        </w:rPr>
      </w:pPr>
      <w:r>
        <w:rPr>
          <w:sz w:val="20"/>
        </w:rPr>
        <w:tab/>
        <w:t>Consumer Product Safety Commission (CPSC):</w:t>
      </w:r>
    </w:p>
    <w:p w:rsidR="009962B6" w:rsidRDefault="009962B6">
      <w:pPr>
        <w:pStyle w:val="ARCATSubPara"/>
        <w:numPr>
          <w:ilvl w:val="3"/>
          <w:numId w:val="1"/>
        </w:numPr>
        <w:ind w:left="1728" w:hanging="576"/>
        <w:rPr>
          <w:sz w:val="20"/>
        </w:rPr>
      </w:pPr>
      <w:r>
        <w:rPr>
          <w:sz w:val="20"/>
        </w:rPr>
        <w:tab/>
        <w:t>CPSC 16 CFR 1201 - Safety Standard for Architectural Glazing Materials.</w:t>
      </w:r>
    </w:p>
    <w:p w:rsidR="009962B6" w:rsidRDefault="009962B6">
      <w:pPr>
        <w:pStyle w:val="ARCATArticle"/>
        <w:numPr>
          <w:ilvl w:val="1"/>
          <w:numId w:val="1"/>
        </w:numPr>
        <w:spacing w:before="200"/>
        <w:ind w:left="576" w:hanging="576"/>
        <w:rPr>
          <w:sz w:val="20"/>
        </w:rPr>
      </w:pPr>
      <w:r>
        <w:rPr>
          <w:sz w:val="20"/>
        </w:rPr>
        <w:tab/>
        <w:t>SUBMITTALS</w:t>
      </w:r>
    </w:p>
    <w:p w:rsidR="009962B6" w:rsidRDefault="009962B6">
      <w:pPr>
        <w:pStyle w:val="ARCATParagraph"/>
        <w:numPr>
          <w:ilvl w:val="2"/>
          <w:numId w:val="1"/>
        </w:numPr>
        <w:spacing w:before="200"/>
        <w:ind w:left="1152" w:hanging="576"/>
        <w:rPr>
          <w:sz w:val="20"/>
        </w:rPr>
      </w:pPr>
      <w:r>
        <w:rPr>
          <w:sz w:val="20"/>
        </w:rPr>
        <w:tab/>
        <w:t>Submit under provisions of Section 01 30 00 - Administrative Requirements.</w:t>
      </w:r>
    </w:p>
    <w:p w:rsidR="009962B6" w:rsidRDefault="009962B6">
      <w:pPr>
        <w:pStyle w:val="ARCATParagraph"/>
        <w:numPr>
          <w:ilvl w:val="2"/>
          <w:numId w:val="1"/>
        </w:numPr>
        <w:spacing w:before="200"/>
        <w:ind w:left="1152" w:hanging="576"/>
        <w:rPr>
          <w:sz w:val="20"/>
        </w:rPr>
      </w:pPr>
      <w:r>
        <w:rPr>
          <w:sz w:val="20"/>
        </w:rPr>
        <w:tab/>
        <w:t>Product Data: Manufacturer's data sheets on each product to be used, including:</w:t>
      </w:r>
    </w:p>
    <w:p w:rsidR="009962B6" w:rsidRDefault="009962B6">
      <w:pPr>
        <w:pStyle w:val="ARCATSubPara"/>
        <w:numPr>
          <w:ilvl w:val="3"/>
          <w:numId w:val="1"/>
        </w:numPr>
        <w:ind w:left="1728" w:hanging="576"/>
        <w:rPr>
          <w:sz w:val="20"/>
        </w:rPr>
      </w:pPr>
      <w:r>
        <w:rPr>
          <w:sz w:val="20"/>
        </w:rPr>
        <w:tab/>
        <w:t>Preparation instructions and recommendations.</w:t>
      </w:r>
    </w:p>
    <w:p w:rsidR="009962B6" w:rsidRDefault="009962B6">
      <w:pPr>
        <w:pStyle w:val="ARCATSubPara"/>
        <w:numPr>
          <w:ilvl w:val="3"/>
          <w:numId w:val="1"/>
        </w:numPr>
        <w:ind w:left="1728" w:hanging="576"/>
        <w:rPr>
          <w:sz w:val="20"/>
        </w:rPr>
      </w:pPr>
      <w:r>
        <w:rPr>
          <w:sz w:val="20"/>
        </w:rPr>
        <w:tab/>
        <w:t>Storage and handling requirements and recommendations.</w:t>
      </w:r>
    </w:p>
    <w:p w:rsidR="009962B6" w:rsidRDefault="009962B6">
      <w:pPr>
        <w:pStyle w:val="ARCATSubPara"/>
        <w:numPr>
          <w:ilvl w:val="3"/>
          <w:numId w:val="1"/>
        </w:numPr>
        <w:ind w:left="1728" w:hanging="576"/>
        <w:rPr>
          <w:sz w:val="20"/>
        </w:rPr>
      </w:pPr>
      <w:r>
        <w:rPr>
          <w:sz w:val="20"/>
        </w:rPr>
        <w:tab/>
        <w:t>Installation methods.</w:t>
      </w:r>
    </w:p>
    <w:p w:rsidR="009962B6" w:rsidRDefault="009962B6">
      <w:pPr>
        <w:pStyle w:val="ARCATParagraph"/>
        <w:numPr>
          <w:ilvl w:val="2"/>
          <w:numId w:val="1"/>
        </w:numPr>
        <w:spacing w:before="200"/>
        <w:ind w:left="1152" w:hanging="576"/>
        <w:rPr>
          <w:sz w:val="20"/>
        </w:rPr>
      </w:pPr>
      <w:r>
        <w:rPr>
          <w:sz w:val="20"/>
        </w:rPr>
        <w:lastRenderedPageBreak/>
        <w:tab/>
        <w:t>Shop Drawings:</w:t>
      </w:r>
    </w:p>
    <w:p w:rsidR="009962B6" w:rsidRDefault="009962B6">
      <w:pPr>
        <w:pStyle w:val="ARCATSubPara"/>
        <w:numPr>
          <w:ilvl w:val="3"/>
          <w:numId w:val="1"/>
        </w:numPr>
        <w:ind w:left="1728" w:hanging="576"/>
        <w:rPr>
          <w:sz w:val="20"/>
        </w:rPr>
      </w:pPr>
      <w:r>
        <w:rPr>
          <w:sz w:val="20"/>
        </w:rPr>
        <w:tab/>
        <w:t>Include construction details, material descriptions, dimensions of individual components and profiles, and finishes for each type of product indicated.</w:t>
      </w:r>
    </w:p>
    <w:p w:rsidR="009962B6" w:rsidRDefault="009962B6">
      <w:pPr>
        <w:pStyle w:val="ARCATSubPara"/>
        <w:numPr>
          <w:ilvl w:val="3"/>
          <w:numId w:val="1"/>
        </w:numPr>
        <w:ind w:left="1728" w:hanging="576"/>
        <w:rPr>
          <w:sz w:val="20"/>
        </w:rPr>
      </w:pPr>
      <w:r>
        <w:rPr>
          <w:sz w:val="20"/>
        </w:rPr>
        <w:tab/>
        <w:t>Submit shop drawings indicating materials, construction, dimensions, accessories, and installation details.</w:t>
      </w:r>
    </w:p>
    <w:p w:rsidR="009962B6" w:rsidRDefault="009962B6">
      <w:pPr>
        <w:pStyle w:val="ARCATSubPara"/>
        <w:numPr>
          <w:ilvl w:val="3"/>
          <w:numId w:val="1"/>
        </w:numPr>
        <w:ind w:left="1728" w:hanging="576"/>
        <w:rPr>
          <w:sz w:val="20"/>
        </w:rPr>
      </w:pPr>
      <w:r>
        <w:rPr>
          <w:sz w:val="20"/>
        </w:rPr>
        <w:tab/>
        <w:t>Provide templates for the location of embeds and anchor locations required at adjoining work.</w:t>
      </w:r>
    </w:p>
    <w:p w:rsidR="009962B6" w:rsidRDefault="009962B6">
      <w:pPr>
        <w:pStyle w:val="ARCATParagraph"/>
        <w:numPr>
          <w:ilvl w:val="2"/>
          <w:numId w:val="1"/>
        </w:numPr>
        <w:spacing w:before="200"/>
        <w:ind w:left="1152" w:hanging="576"/>
        <w:rPr>
          <w:sz w:val="20"/>
        </w:rPr>
      </w:pPr>
      <w:r>
        <w:rPr>
          <w:sz w:val="20"/>
        </w:rPr>
        <w:tab/>
        <w:t>Engineering: Prepared by or under the supervision of a qualified professional engineer detailing fabrication and assembly of steel fire-rated glazed curtain-wall systems.</w:t>
      </w:r>
    </w:p>
    <w:p w:rsidR="009962B6" w:rsidRDefault="009962B6">
      <w:pPr>
        <w:pStyle w:val="ARCATSubPara"/>
        <w:numPr>
          <w:ilvl w:val="3"/>
          <w:numId w:val="1"/>
        </w:numPr>
        <w:ind w:left="1728" w:hanging="576"/>
        <w:rPr>
          <w:sz w:val="20"/>
        </w:rPr>
      </w:pPr>
      <w:r>
        <w:rPr>
          <w:sz w:val="20"/>
        </w:rPr>
        <w:tab/>
        <w:t>Include structural analysis data signed and sealed by a qualified professional engineer responsible for their preparation. Engineer shall be licensed in the state or province where the project is located.</w:t>
      </w:r>
    </w:p>
    <w:p w:rsidR="009962B6" w:rsidRDefault="009962B6">
      <w:pPr>
        <w:pStyle w:val="ARCATnote"/>
        <w:rPr>
          <w:color w:val="FF0000"/>
        </w:rPr>
      </w:pPr>
      <w:r>
        <w:rPr>
          <w:color w:val="FF0000"/>
        </w:rPr>
        <w:t>** NOTE TO SPECIFIER ** Delete selection samples if colors have already been selected.</w:t>
      </w:r>
    </w:p>
    <w:p w:rsidR="009962B6" w:rsidRDefault="009962B6">
      <w:pPr>
        <w:pStyle w:val="ARCATParagraph"/>
        <w:numPr>
          <w:ilvl w:val="2"/>
          <w:numId w:val="1"/>
        </w:numPr>
        <w:spacing w:before="200"/>
        <w:ind w:left="1152" w:hanging="576"/>
        <w:rPr>
          <w:sz w:val="20"/>
        </w:rPr>
      </w:pPr>
      <w:r>
        <w:rPr>
          <w:sz w:val="20"/>
        </w:rPr>
        <w:tab/>
        <w:t>Selection Samples: For each glass and finish product specified, two complete sets of glass samples and color chips representing manufacturer's full range of available colors and patterns.</w:t>
      </w:r>
    </w:p>
    <w:p w:rsidR="009962B6" w:rsidRDefault="009962B6">
      <w:pPr>
        <w:pStyle w:val="ARCATParagraph"/>
        <w:numPr>
          <w:ilvl w:val="2"/>
          <w:numId w:val="1"/>
        </w:numPr>
        <w:spacing w:before="200"/>
        <w:ind w:left="1152" w:hanging="576"/>
        <w:rPr>
          <w:sz w:val="20"/>
        </w:rPr>
      </w:pPr>
      <w:r>
        <w:rPr>
          <w:sz w:val="20"/>
        </w:rPr>
        <w:tab/>
        <w:t>Verification Samples: For each glass construction and finish product specified, two samples, minimum size 6 inches (150 mm) square, representing actual product, color, and patterns.</w:t>
      </w:r>
    </w:p>
    <w:p w:rsidR="009962B6" w:rsidRDefault="009962B6">
      <w:pPr>
        <w:pStyle w:val="ARCATParagraph"/>
        <w:numPr>
          <w:ilvl w:val="2"/>
          <w:numId w:val="1"/>
        </w:numPr>
        <w:spacing w:before="200"/>
        <w:ind w:left="1152" w:hanging="576"/>
        <w:rPr>
          <w:sz w:val="20"/>
        </w:rPr>
      </w:pPr>
      <w:r>
        <w:rPr>
          <w:sz w:val="20"/>
        </w:rPr>
        <w:tab/>
        <w:t>Test Reports: Certified test reports showing compliance with specified performance characteristics and physical properties.</w:t>
      </w:r>
    </w:p>
    <w:p w:rsidR="009962B6" w:rsidRDefault="009962B6">
      <w:pPr>
        <w:pStyle w:val="ARCATParagraph"/>
        <w:numPr>
          <w:ilvl w:val="2"/>
          <w:numId w:val="1"/>
        </w:numPr>
        <w:spacing w:before="200"/>
        <w:ind w:left="1152" w:hanging="576"/>
        <w:rPr>
          <w:sz w:val="20"/>
        </w:rPr>
      </w:pPr>
      <w:r>
        <w:rPr>
          <w:sz w:val="20"/>
        </w:rPr>
        <w:tab/>
        <w:t>Installer Qualification Data: For firms and persons specified in "Quality Assurance" Article to demonstrate their capabilities and experience. Include lists of completed projects with project names and addresses, names and addresses of architects and owners, and other information specified.</w:t>
      </w:r>
    </w:p>
    <w:p w:rsidR="009962B6" w:rsidRDefault="009962B6">
      <w:pPr>
        <w:pStyle w:val="ARCATParagraph"/>
        <w:numPr>
          <w:ilvl w:val="2"/>
          <w:numId w:val="1"/>
        </w:numPr>
        <w:spacing w:before="200"/>
        <w:ind w:left="1152" w:hanging="576"/>
        <w:rPr>
          <w:sz w:val="20"/>
        </w:rPr>
      </w:pPr>
      <w:r>
        <w:rPr>
          <w:sz w:val="20"/>
        </w:rPr>
        <w:tab/>
        <w:t>Field Quality-Control Reports: Written reports from field quality control activities.</w:t>
      </w:r>
    </w:p>
    <w:p w:rsidR="009962B6" w:rsidRDefault="009962B6">
      <w:pPr>
        <w:pStyle w:val="ARCATParagraph"/>
        <w:numPr>
          <w:ilvl w:val="2"/>
          <w:numId w:val="1"/>
        </w:numPr>
        <w:spacing w:before="200"/>
        <w:ind w:left="1152" w:hanging="576"/>
        <w:rPr>
          <w:sz w:val="20"/>
        </w:rPr>
      </w:pPr>
      <w:r>
        <w:rPr>
          <w:sz w:val="20"/>
        </w:rPr>
        <w:tab/>
        <w:t>Maintenance Data: Manufacturer's maintenance information.</w:t>
      </w:r>
    </w:p>
    <w:p w:rsidR="009962B6" w:rsidRDefault="009962B6">
      <w:pPr>
        <w:pStyle w:val="ARCATParagraph"/>
        <w:numPr>
          <w:ilvl w:val="2"/>
          <w:numId w:val="1"/>
        </w:numPr>
        <w:spacing w:before="200"/>
        <w:ind w:left="1152" w:hanging="576"/>
        <w:rPr>
          <w:sz w:val="20"/>
        </w:rPr>
      </w:pPr>
      <w:r>
        <w:rPr>
          <w:sz w:val="20"/>
        </w:rPr>
        <w:tab/>
        <w:t>Warranties: Submit manufacturer's warranty and ensure that forms have been completed in the Owner's name and registered with the manufacturer.</w:t>
      </w:r>
    </w:p>
    <w:p w:rsidR="009962B6" w:rsidRDefault="009962B6">
      <w:pPr>
        <w:pStyle w:val="ARCATArticle"/>
        <w:numPr>
          <w:ilvl w:val="1"/>
          <w:numId w:val="1"/>
        </w:numPr>
        <w:spacing w:before="200"/>
        <w:ind w:left="576" w:hanging="576"/>
        <w:rPr>
          <w:sz w:val="20"/>
        </w:rPr>
      </w:pPr>
      <w:r>
        <w:rPr>
          <w:sz w:val="20"/>
        </w:rPr>
        <w:tab/>
        <w:t>PERFORMANCE REQUIREMENTS</w:t>
      </w:r>
    </w:p>
    <w:p w:rsidR="009962B6" w:rsidRDefault="009962B6">
      <w:pPr>
        <w:pStyle w:val="ARCATParagraph"/>
        <w:numPr>
          <w:ilvl w:val="2"/>
          <w:numId w:val="1"/>
        </w:numPr>
        <w:spacing w:before="200"/>
        <w:ind w:left="1152" w:hanging="576"/>
        <w:rPr>
          <w:sz w:val="20"/>
        </w:rPr>
      </w:pPr>
      <w:r>
        <w:rPr>
          <w:sz w:val="20"/>
        </w:rPr>
        <w:tab/>
        <w:t>Fire Rating Requirements: As specified or scheduled.</w:t>
      </w:r>
    </w:p>
    <w:p w:rsidR="009962B6" w:rsidRDefault="009962B6">
      <w:pPr>
        <w:pStyle w:val="ARCATnote"/>
        <w:rPr>
          <w:color w:val="FF0000"/>
        </w:rPr>
      </w:pPr>
      <w:r>
        <w:rPr>
          <w:color w:val="FF0000"/>
        </w:rPr>
        <w:t>** NOTE TO SPECIFIER ** For exterior units fill in blanks below with wind load design pressure in psf and include applicable building code.</w:t>
      </w:r>
    </w:p>
    <w:p w:rsidR="009962B6" w:rsidRDefault="009962B6">
      <w:pPr>
        <w:pStyle w:val="ARCATParagraph"/>
        <w:numPr>
          <w:ilvl w:val="2"/>
          <w:numId w:val="1"/>
        </w:numPr>
        <w:spacing w:before="200"/>
        <w:ind w:left="1152" w:hanging="576"/>
        <w:rPr>
          <w:sz w:val="20"/>
        </w:rPr>
      </w:pPr>
      <w:r>
        <w:rPr>
          <w:sz w:val="20"/>
        </w:rPr>
        <w:tab/>
        <w:t>Structural Performance:</w:t>
      </w:r>
    </w:p>
    <w:p w:rsidR="009962B6" w:rsidRDefault="009962B6">
      <w:pPr>
        <w:pStyle w:val="ARCATSubPara"/>
        <w:numPr>
          <w:ilvl w:val="3"/>
          <w:numId w:val="1"/>
        </w:numPr>
        <w:ind w:left="1728" w:hanging="576"/>
        <w:rPr>
          <w:sz w:val="20"/>
        </w:rPr>
      </w:pPr>
      <w:r>
        <w:rPr>
          <w:sz w:val="20"/>
        </w:rPr>
        <w:tab/>
        <w:t>Wind loads: Provide system; include anchorage, capable of withstanding wind load design pressures of ____ lb/sq. ft. inward and ____ lbs./sq. ft. outward. The design pressures are based on the (____) Building Code.</w:t>
      </w:r>
    </w:p>
    <w:p w:rsidR="009962B6" w:rsidRDefault="009962B6">
      <w:pPr>
        <w:pStyle w:val="ARCATSubPara"/>
        <w:numPr>
          <w:ilvl w:val="3"/>
          <w:numId w:val="1"/>
        </w:numPr>
        <w:ind w:left="1728" w:hanging="576"/>
        <w:rPr>
          <w:sz w:val="20"/>
        </w:rPr>
      </w:pPr>
      <w:r>
        <w:rPr>
          <w:sz w:val="20"/>
        </w:rPr>
        <w:tab/>
        <w:t>Air Infiltration: The test specimen shall be tested in accordance with ASTM E 283. Air infiltration rate shall not exceed 0.06 cfm/sq. ft. (0.3 l/(s x m2) at a static air pressure differential of 6.27 psf.</w:t>
      </w:r>
    </w:p>
    <w:p w:rsidR="009962B6" w:rsidRDefault="009962B6">
      <w:pPr>
        <w:pStyle w:val="ARCATSubPara"/>
        <w:numPr>
          <w:ilvl w:val="3"/>
          <w:numId w:val="1"/>
        </w:numPr>
        <w:ind w:left="1728" w:hanging="576"/>
        <w:rPr>
          <w:sz w:val="20"/>
        </w:rPr>
      </w:pPr>
      <w:r>
        <w:rPr>
          <w:sz w:val="20"/>
        </w:rPr>
        <w:tab/>
        <w:t>Water Resistance, Static: The test specimen shall be tested in accordance with ASTM E 331. There shall be no leakage at a static air pressure differential of 15 psf as defined in AAMA 501.</w:t>
      </w:r>
    </w:p>
    <w:p w:rsidR="009962B6" w:rsidRDefault="009962B6">
      <w:pPr>
        <w:pStyle w:val="ARCATSubPara"/>
        <w:numPr>
          <w:ilvl w:val="3"/>
          <w:numId w:val="1"/>
        </w:numPr>
        <w:ind w:left="1728" w:hanging="576"/>
        <w:rPr>
          <w:sz w:val="20"/>
        </w:rPr>
      </w:pPr>
      <w:r>
        <w:rPr>
          <w:sz w:val="20"/>
        </w:rPr>
        <w:tab/>
        <w:t>Water Resistance, Dynamic: The test specimen shall be tested in accordance with AAMA 501.1. There shall be no leakage at an air pressure differential of 15 psf as defined in AAMA 501.</w:t>
      </w:r>
    </w:p>
    <w:p w:rsidR="009962B6" w:rsidRDefault="009962B6">
      <w:pPr>
        <w:pStyle w:val="ARCATSubPara"/>
        <w:numPr>
          <w:ilvl w:val="3"/>
          <w:numId w:val="1"/>
        </w:numPr>
        <w:ind w:left="1728" w:hanging="576"/>
        <w:rPr>
          <w:sz w:val="20"/>
        </w:rPr>
      </w:pPr>
      <w:r>
        <w:rPr>
          <w:sz w:val="20"/>
        </w:rPr>
        <w:tab/>
        <w:t xml:space="preserve">Uniform Load: A static air design load of 50 psf (2394 Pa) shall be applied in the positive and negative direction in accordance with ASTM E 330. There </w:t>
      </w:r>
      <w:r>
        <w:rPr>
          <w:sz w:val="20"/>
        </w:rPr>
        <w:lastRenderedPageBreak/>
        <w:t>shall be no deflection in excess of L/175 of the span of any framing member at design load. At structural test load equal to 1.5 times the specified design load, no glass breakage or permanent set in the framing members in excess of 0.2 percent of their clear spans shall occur.</w:t>
      </w:r>
    </w:p>
    <w:p w:rsidR="009962B6" w:rsidRDefault="009962B6">
      <w:pPr>
        <w:pStyle w:val="ARCATnote"/>
        <w:rPr>
          <w:color w:val="FF0000"/>
        </w:rPr>
      </w:pPr>
      <w:r>
        <w:rPr>
          <w:color w:val="FF0000"/>
        </w:rPr>
        <w:t>** NOTE TO SPECIFIER ** Coordinate the level of bullet resistance with the type of glazing selected in Part 2 of this specification. Bullet Resistance currently only available for CONTRAFLAM 120 systems. Delete options not required.</w:t>
      </w:r>
    </w:p>
    <w:p w:rsidR="009962B6" w:rsidRDefault="009962B6">
      <w:pPr>
        <w:pStyle w:val="ARCATParagraph"/>
        <w:numPr>
          <w:ilvl w:val="2"/>
          <w:numId w:val="1"/>
        </w:numPr>
        <w:spacing w:before="200"/>
        <w:ind w:left="1152" w:hanging="576"/>
        <w:rPr>
          <w:sz w:val="20"/>
        </w:rPr>
      </w:pPr>
      <w:r>
        <w:rPr>
          <w:sz w:val="20"/>
        </w:rPr>
        <w:tab/>
        <w:t xml:space="preserve">Bullet Resistance: </w:t>
      </w:r>
    </w:p>
    <w:p w:rsidR="009962B6" w:rsidRDefault="009962B6">
      <w:pPr>
        <w:pStyle w:val="ARCATSubPara"/>
        <w:numPr>
          <w:ilvl w:val="3"/>
          <w:numId w:val="1"/>
        </w:numPr>
        <w:ind w:left="1728" w:hanging="576"/>
        <w:rPr>
          <w:sz w:val="20"/>
        </w:rPr>
      </w:pPr>
      <w:r>
        <w:rPr>
          <w:sz w:val="20"/>
        </w:rPr>
        <w:tab/>
        <w:t>Provide systems that meet a bullet resistance level of I for the frame when tested per UL 752.</w:t>
      </w:r>
    </w:p>
    <w:p w:rsidR="009962B6" w:rsidRDefault="009962B6">
      <w:pPr>
        <w:pStyle w:val="ARCATSubPara"/>
        <w:numPr>
          <w:ilvl w:val="3"/>
          <w:numId w:val="1"/>
        </w:numPr>
        <w:ind w:left="1728" w:hanging="576"/>
        <w:rPr>
          <w:sz w:val="20"/>
        </w:rPr>
      </w:pPr>
      <w:r>
        <w:rPr>
          <w:sz w:val="20"/>
        </w:rPr>
        <w:tab/>
        <w:t>Provide systems that meet a bullet resistance level of II for the frame when tested per UL 752.</w:t>
      </w:r>
    </w:p>
    <w:p w:rsidR="009962B6" w:rsidRDefault="009962B6">
      <w:pPr>
        <w:pStyle w:val="ARCATSubPara"/>
        <w:numPr>
          <w:ilvl w:val="3"/>
          <w:numId w:val="1"/>
        </w:numPr>
        <w:ind w:left="1728" w:hanging="576"/>
        <w:rPr>
          <w:sz w:val="20"/>
        </w:rPr>
      </w:pPr>
      <w:r>
        <w:rPr>
          <w:sz w:val="20"/>
        </w:rPr>
        <w:tab/>
        <w:t>Provide systems that meet a bullet resistance level of III for the frame when tested per UL 752.</w:t>
      </w:r>
    </w:p>
    <w:p w:rsidR="009962B6" w:rsidRDefault="009962B6">
      <w:pPr>
        <w:pStyle w:val="ARCATArticle"/>
        <w:numPr>
          <w:ilvl w:val="1"/>
          <w:numId w:val="1"/>
        </w:numPr>
        <w:spacing w:before="200"/>
        <w:ind w:left="576" w:hanging="576"/>
        <w:rPr>
          <w:sz w:val="20"/>
        </w:rPr>
      </w:pPr>
      <w:r>
        <w:rPr>
          <w:sz w:val="20"/>
        </w:rPr>
        <w:tab/>
        <w:t>QUALITY ASSURANCE</w:t>
      </w:r>
    </w:p>
    <w:p w:rsidR="009962B6" w:rsidRDefault="009962B6">
      <w:pPr>
        <w:pStyle w:val="ARCATParagraph"/>
        <w:numPr>
          <w:ilvl w:val="2"/>
          <w:numId w:val="1"/>
        </w:numPr>
        <w:spacing w:before="200"/>
        <w:ind w:left="1152" w:hanging="576"/>
        <w:rPr>
          <w:sz w:val="20"/>
        </w:rPr>
      </w:pPr>
      <w:r>
        <w:rPr>
          <w:sz w:val="20"/>
        </w:rPr>
        <w:tab/>
        <w:t xml:space="preserve">Manufacturer Qualifications: </w:t>
      </w:r>
    </w:p>
    <w:p w:rsidR="009962B6" w:rsidRDefault="009962B6">
      <w:pPr>
        <w:pStyle w:val="ARCATSubPara"/>
        <w:numPr>
          <w:ilvl w:val="3"/>
          <w:numId w:val="1"/>
        </w:numPr>
        <w:ind w:left="1728" w:hanging="576"/>
        <w:rPr>
          <w:sz w:val="20"/>
        </w:rPr>
      </w:pPr>
      <w:r>
        <w:rPr>
          <w:sz w:val="20"/>
        </w:rPr>
        <w:tab/>
        <w:t>Manufacturer capable of providing field service representation during construction, approving acceptable installer and approving application method.</w:t>
      </w:r>
    </w:p>
    <w:p w:rsidR="009962B6" w:rsidRDefault="009962B6">
      <w:pPr>
        <w:pStyle w:val="ARCATnote"/>
        <w:rPr>
          <w:color w:val="FF0000"/>
        </w:rPr>
      </w:pPr>
      <w:r>
        <w:rPr>
          <w:color w:val="FF0000"/>
        </w:rPr>
        <w:t>** NOTE TO SPECIFIER ** Delete if not required.</w:t>
      </w:r>
    </w:p>
    <w:p w:rsidR="009962B6" w:rsidRDefault="009962B6">
      <w:pPr>
        <w:pStyle w:val="ARCATSubPara"/>
        <w:numPr>
          <w:ilvl w:val="3"/>
          <w:numId w:val="1"/>
        </w:numPr>
        <w:ind w:left="1728" w:hanging="576"/>
        <w:rPr>
          <w:sz w:val="20"/>
        </w:rPr>
      </w:pPr>
      <w:r>
        <w:rPr>
          <w:sz w:val="20"/>
        </w:rPr>
        <w:tab/>
        <w:t>Manufacturer shall have five years experience manufacturing and fabricating products of similar type and scope as those specified in this section.</w:t>
      </w:r>
    </w:p>
    <w:p w:rsidR="009962B6" w:rsidRDefault="009962B6">
      <w:pPr>
        <w:pStyle w:val="ARCATParagraph"/>
        <w:numPr>
          <w:ilvl w:val="2"/>
          <w:numId w:val="1"/>
        </w:numPr>
        <w:spacing w:before="200"/>
        <w:ind w:left="1152" w:hanging="576"/>
        <w:rPr>
          <w:sz w:val="20"/>
        </w:rPr>
      </w:pPr>
      <w:r>
        <w:rPr>
          <w:sz w:val="20"/>
        </w:rPr>
        <w:tab/>
        <w:t>Installer Qualifications: Installer experienced to perform work of this section who has specialized in the installation of work similar to that required for this project and who is acceptable to product manufacturer.</w:t>
      </w:r>
    </w:p>
    <w:p w:rsidR="009962B6" w:rsidRDefault="009962B6">
      <w:pPr>
        <w:pStyle w:val="ARCATSubPara"/>
        <w:numPr>
          <w:ilvl w:val="3"/>
          <w:numId w:val="1"/>
        </w:numPr>
        <w:ind w:left="1728" w:hanging="576"/>
        <w:rPr>
          <w:sz w:val="20"/>
        </w:rPr>
      </w:pPr>
      <w:r>
        <w:rPr>
          <w:sz w:val="20"/>
        </w:rPr>
        <w:tab/>
        <w:t>Engineering Responsibility: Preparation of data for glazed curtain-wall systems including the following:</w:t>
      </w:r>
    </w:p>
    <w:p w:rsidR="009962B6" w:rsidRDefault="009962B6">
      <w:pPr>
        <w:pStyle w:val="ARCATnote"/>
        <w:rPr>
          <w:color w:val="FF0000"/>
        </w:rPr>
      </w:pPr>
      <w:r>
        <w:rPr>
          <w:color w:val="FF0000"/>
        </w:rPr>
        <w:t>** NOTE TO SPECIFIER ** Retain subparagraph below if engineering is limited to analysis of standard assemblies.</w:t>
      </w:r>
    </w:p>
    <w:p w:rsidR="009962B6" w:rsidRDefault="009962B6">
      <w:pPr>
        <w:pStyle w:val="ARCATSubSub1"/>
        <w:numPr>
          <w:ilvl w:val="4"/>
          <w:numId w:val="1"/>
        </w:numPr>
        <w:ind w:left="2304" w:hanging="576"/>
        <w:rPr>
          <w:sz w:val="20"/>
        </w:rPr>
      </w:pPr>
      <w:r>
        <w:rPr>
          <w:sz w:val="20"/>
        </w:rPr>
        <w:tab/>
        <w:t>Shop Drawings based on testing and engineering analysis of manufacturer's standard units in assemblies similar to those indicated for this Project and submission of reports of tests performed on manufacturer's standard assemblies.</w:t>
      </w:r>
    </w:p>
    <w:p w:rsidR="009962B6" w:rsidRDefault="009962B6">
      <w:pPr>
        <w:pStyle w:val="ARCATnote"/>
        <w:rPr>
          <w:color w:val="FF0000"/>
        </w:rPr>
      </w:pPr>
      <w:r>
        <w:rPr>
          <w:color w:val="FF0000"/>
        </w:rPr>
        <w:t>** NOTE TO SPECIFIER ** Retain subparagraph below for custom systems.</w:t>
      </w:r>
    </w:p>
    <w:p w:rsidR="009962B6" w:rsidRDefault="009962B6">
      <w:pPr>
        <w:pStyle w:val="ARCATSubSub1"/>
        <w:numPr>
          <w:ilvl w:val="4"/>
          <w:numId w:val="1"/>
        </w:numPr>
        <w:ind w:left="2304" w:hanging="576"/>
        <w:rPr>
          <w:sz w:val="20"/>
        </w:rPr>
      </w:pPr>
      <w:r>
        <w:rPr>
          <w:sz w:val="20"/>
        </w:rPr>
        <w:tab/>
        <w:t>Shop Drawings and comprehensive engineering analysis by a qualified professional engineer.</w:t>
      </w:r>
    </w:p>
    <w:p w:rsidR="009962B6" w:rsidRDefault="009962B6">
      <w:pPr>
        <w:pStyle w:val="ARCATParagraph"/>
        <w:numPr>
          <w:ilvl w:val="2"/>
          <w:numId w:val="1"/>
        </w:numPr>
        <w:spacing w:before="200"/>
        <w:ind w:left="1152" w:hanging="576"/>
        <w:rPr>
          <w:sz w:val="20"/>
        </w:rPr>
      </w:pPr>
      <w:r>
        <w:rPr>
          <w:sz w:val="20"/>
        </w:rPr>
        <w:tab/>
        <w:t>Certification: Signed by manufacturers of glass and glazing products certifying that products furnished comply with requirements.</w:t>
      </w:r>
    </w:p>
    <w:p w:rsidR="009962B6" w:rsidRDefault="009962B6">
      <w:pPr>
        <w:pStyle w:val="ARCATSubPara"/>
        <w:numPr>
          <w:ilvl w:val="3"/>
          <w:numId w:val="1"/>
        </w:numPr>
        <w:ind w:left="1728" w:hanging="576"/>
        <w:rPr>
          <w:sz w:val="20"/>
        </w:rPr>
      </w:pPr>
      <w:r>
        <w:rPr>
          <w:sz w:val="20"/>
        </w:rPr>
        <w:tab/>
        <w:t>Wall assemblies shall be tested to the acceptance criteria of ASTM E 119, NFPA 251, UL 263 Standard Test Methods for Fire Tests of Building Construction and Materials.</w:t>
      </w:r>
    </w:p>
    <w:p w:rsidR="009962B6" w:rsidRDefault="009962B6">
      <w:pPr>
        <w:pStyle w:val="ARCATParagraph"/>
        <w:numPr>
          <w:ilvl w:val="2"/>
          <w:numId w:val="1"/>
        </w:numPr>
        <w:spacing w:before="200"/>
        <w:ind w:left="1152" w:hanging="576"/>
        <w:rPr>
          <w:sz w:val="20"/>
        </w:rPr>
      </w:pPr>
      <w:r>
        <w:rPr>
          <w:sz w:val="20"/>
        </w:rPr>
        <w:tab/>
        <w:t xml:space="preserve">Impact Safety Resistance: CPSC 16, CFR1201 (Cat. I and II). </w:t>
      </w:r>
    </w:p>
    <w:p w:rsidR="009962B6" w:rsidRDefault="009962B6">
      <w:pPr>
        <w:pStyle w:val="ARCATnote"/>
        <w:rPr>
          <w:color w:val="FF0000"/>
        </w:rPr>
      </w:pPr>
      <w:r>
        <w:rPr>
          <w:color w:val="FF0000"/>
        </w:rPr>
        <w:t>** NOTE TO SPECIFIER ** Retain paragraph below unless types of glass selected do not require labeling by authorities having jurisdiction or if certification is required as well as labels.</w:t>
      </w:r>
    </w:p>
    <w:p w:rsidR="009962B6" w:rsidRDefault="009962B6">
      <w:pPr>
        <w:pStyle w:val="ARCATParagraph"/>
        <w:numPr>
          <w:ilvl w:val="2"/>
          <w:numId w:val="1"/>
        </w:numPr>
        <w:spacing w:before="200"/>
        <w:ind w:left="1152" w:hanging="576"/>
        <w:rPr>
          <w:sz w:val="20"/>
        </w:rPr>
      </w:pPr>
      <w:r>
        <w:rPr>
          <w:sz w:val="20"/>
        </w:rPr>
        <w:tab/>
        <w:t>Listings and Labels, Fire Rated Assemblies: Under current follow-up service by an approved independent agency maintaining a current listing or certification. Label assemblies in accordance with limits of manufacturer's listing.</w:t>
      </w:r>
    </w:p>
    <w:p w:rsidR="009962B6" w:rsidRDefault="009962B6">
      <w:pPr>
        <w:pStyle w:val="ARCATParagraph"/>
        <w:numPr>
          <w:ilvl w:val="2"/>
          <w:numId w:val="1"/>
        </w:numPr>
        <w:spacing w:before="200"/>
        <w:ind w:left="1152" w:hanging="576"/>
        <w:rPr>
          <w:sz w:val="20"/>
        </w:rPr>
      </w:pPr>
      <w:r>
        <w:rPr>
          <w:sz w:val="20"/>
        </w:rPr>
        <w:tab/>
        <w:t>Source Limitations for Glazing Accessories: Obtain glazing accessories from one source for each product and installation method indicated.</w:t>
      </w:r>
    </w:p>
    <w:p w:rsidR="009962B6" w:rsidRDefault="009962B6">
      <w:pPr>
        <w:pStyle w:val="ARCATParagraph"/>
        <w:numPr>
          <w:ilvl w:val="2"/>
          <w:numId w:val="1"/>
        </w:numPr>
        <w:spacing w:before="200"/>
        <w:ind w:left="1152" w:hanging="576"/>
        <w:rPr>
          <w:sz w:val="20"/>
        </w:rPr>
      </w:pPr>
      <w:r>
        <w:rPr>
          <w:sz w:val="20"/>
        </w:rPr>
        <w:tab/>
        <w:t>Pre-Installation Meetings: Conduct pre-installation meeting to verify project requirements, substrate conditions, manufacturer's installation instructions, and manufacturer's warranty requirements.</w:t>
      </w:r>
    </w:p>
    <w:p w:rsidR="009962B6" w:rsidRDefault="009962B6">
      <w:pPr>
        <w:pStyle w:val="ARCATnote"/>
        <w:rPr>
          <w:color w:val="FF0000"/>
        </w:rPr>
      </w:pPr>
      <w:r>
        <w:rPr>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009962B6" w:rsidRDefault="009962B6">
      <w:pPr>
        <w:pStyle w:val="ARCATParagraph"/>
        <w:numPr>
          <w:ilvl w:val="2"/>
          <w:numId w:val="1"/>
        </w:numPr>
        <w:spacing w:before="200"/>
        <w:ind w:left="1152" w:hanging="576"/>
        <w:rPr>
          <w:sz w:val="20"/>
        </w:rPr>
      </w:pPr>
      <w:r>
        <w:rPr>
          <w:sz w:val="20"/>
        </w:rPr>
        <w:tab/>
        <w:t>Mock-Up: Provide a mock-up for evaluation of surface preparation techniques and application workmanship.</w:t>
      </w:r>
    </w:p>
    <w:p w:rsidR="009962B6" w:rsidRDefault="009962B6">
      <w:pPr>
        <w:pStyle w:val="ARCATSubPara"/>
        <w:numPr>
          <w:ilvl w:val="3"/>
          <w:numId w:val="1"/>
        </w:numPr>
        <w:ind w:left="1728" w:hanging="576"/>
        <w:rPr>
          <w:sz w:val="20"/>
        </w:rPr>
      </w:pPr>
      <w:r>
        <w:rPr>
          <w:sz w:val="20"/>
        </w:rPr>
        <w:tab/>
        <w:t>Finish areas designated by Architect.</w:t>
      </w:r>
    </w:p>
    <w:p w:rsidR="009962B6" w:rsidRDefault="009962B6">
      <w:pPr>
        <w:pStyle w:val="ARCATSubPara"/>
        <w:numPr>
          <w:ilvl w:val="3"/>
          <w:numId w:val="1"/>
        </w:numPr>
        <w:ind w:left="1728" w:hanging="576"/>
        <w:rPr>
          <w:sz w:val="20"/>
        </w:rPr>
      </w:pPr>
      <w:r>
        <w:rPr>
          <w:sz w:val="20"/>
        </w:rPr>
        <w:tab/>
        <w:t xml:space="preserve">Do not proceed with remaining work until workmanship, color, and sheen are </w:t>
      </w:r>
      <w:r>
        <w:rPr>
          <w:sz w:val="20"/>
        </w:rPr>
        <w:lastRenderedPageBreak/>
        <w:t>approved by Architect.</w:t>
      </w:r>
    </w:p>
    <w:p w:rsidR="009962B6" w:rsidRDefault="009962B6">
      <w:pPr>
        <w:pStyle w:val="ARCATSubPara"/>
        <w:numPr>
          <w:ilvl w:val="3"/>
          <w:numId w:val="1"/>
        </w:numPr>
        <w:ind w:left="1728" w:hanging="576"/>
        <w:rPr>
          <w:sz w:val="20"/>
        </w:rPr>
      </w:pPr>
      <w:r>
        <w:rPr>
          <w:sz w:val="20"/>
        </w:rPr>
        <w:tab/>
        <w:t>Refinish mock-up area as required to produce acceptable work.</w:t>
      </w:r>
    </w:p>
    <w:p w:rsidR="009962B6" w:rsidRDefault="009962B6">
      <w:pPr>
        <w:pStyle w:val="ARCATArticle"/>
        <w:numPr>
          <w:ilvl w:val="1"/>
          <w:numId w:val="1"/>
        </w:numPr>
        <w:spacing w:before="200"/>
        <w:ind w:left="576" w:hanging="576"/>
        <w:rPr>
          <w:sz w:val="20"/>
        </w:rPr>
      </w:pPr>
      <w:r>
        <w:rPr>
          <w:sz w:val="20"/>
        </w:rPr>
        <w:tab/>
        <w:t>DELIVERY, STORAGE, AND HANDLING</w:t>
      </w:r>
    </w:p>
    <w:p w:rsidR="009962B6" w:rsidRDefault="009962B6">
      <w:pPr>
        <w:pStyle w:val="ARCATParagraph"/>
        <w:numPr>
          <w:ilvl w:val="2"/>
          <w:numId w:val="1"/>
        </w:numPr>
        <w:spacing w:before="200"/>
        <w:ind w:left="1152" w:hanging="576"/>
        <w:rPr>
          <w:sz w:val="20"/>
        </w:rPr>
      </w:pPr>
      <w:r>
        <w:rPr>
          <w:sz w:val="20"/>
        </w:rPr>
        <w:tab/>
        <w:t>Ordering: Comply with manufacturer's ordering instructions and lead-time requirements to avoid construction delays.</w:t>
      </w:r>
    </w:p>
    <w:p w:rsidR="009962B6" w:rsidRDefault="009962B6">
      <w:pPr>
        <w:pStyle w:val="ARCATParagraph"/>
        <w:numPr>
          <w:ilvl w:val="2"/>
          <w:numId w:val="1"/>
        </w:numPr>
        <w:spacing w:before="200"/>
        <w:ind w:left="1152" w:hanging="576"/>
        <w:rPr>
          <w:sz w:val="20"/>
        </w:rPr>
      </w:pPr>
      <w:r>
        <w:rPr>
          <w:sz w:val="20"/>
        </w:rPr>
        <w:tab/>
        <w:t>Packing, Shipping, Handling, and Unloading: Deliver materials in manufacturer's original, unopened, undamaged containers with identification labels intact.</w:t>
      </w:r>
    </w:p>
    <w:p w:rsidR="009962B6" w:rsidRDefault="009962B6">
      <w:pPr>
        <w:pStyle w:val="ARCATParagraph"/>
        <w:numPr>
          <w:ilvl w:val="2"/>
          <w:numId w:val="1"/>
        </w:numPr>
        <w:spacing w:before="200"/>
        <w:ind w:left="1152" w:hanging="576"/>
        <w:rPr>
          <w:sz w:val="20"/>
        </w:rPr>
      </w:pPr>
      <w:r>
        <w:rPr>
          <w:sz w:val="20"/>
        </w:rPr>
        <w:tab/>
        <w:t>Storage and Protection: Store materials protected from exposure to harmful weather conditions. Handle material and components to avoid damage. Protect curtainwall material against damage from elements, construction activities, and other hazards before, during and after curtainwall installation.</w:t>
      </w:r>
    </w:p>
    <w:p w:rsidR="009962B6" w:rsidRDefault="009962B6">
      <w:pPr>
        <w:pStyle w:val="ARCATParagraph"/>
        <w:numPr>
          <w:ilvl w:val="2"/>
          <w:numId w:val="1"/>
        </w:numPr>
        <w:spacing w:before="200"/>
        <w:ind w:left="1152" w:hanging="576"/>
        <w:rPr>
          <w:sz w:val="20"/>
        </w:rPr>
      </w:pPr>
      <w:r>
        <w:rPr>
          <w:sz w:val="20"/>
        </w:rPr>
        <w:tab/>
        <w:t>Store and dispose of solvent-based materials, and materials used with solvent-based materials, in accordance with requirements of local authorities having jurisdiction.</w:t>
      </w:r>
    </w:p>
    <w:p w:rsidR="009962B6" w:rsidRDefault="009962B6">
      <w:pPr>
        <w:pStyle w:val="ARCATArticle"/>
        <w:numPr>
          <w:ilvl w:val="1"/>
          <w:numId w:val="1"/>
        </w:numPr>
        <w:spacing w:before="200"/>
        <w:ind w:left="576" w:hanging="576"/>
        <w:rPr>
          <w:sz w:val="20"/>
        </w:rPr>
      </w:pPr>
      <w:r>
        <w:rPr>
          <w:sz w:val="20"/>
        </w:rPr>
        <w:tab/>
        <w:t>PROJECT CONDITIONS</w:t>
      </w:r>
    </w:p>
    <w:p w:rsidR="009962B6" w:rsidRDefault="009962B6">
      <w:pPr>
        <w:pStyle w:val="ARCATParagraph"/>
        <w:numPr>
          <w:ilvl w:val="2"/>
          <w:numId w:val="1"/>
        </w:numPr>
        <w:spacing w:before="200"/>
        <w:ind w:left="1152" w:hanging="576"/>
        <w:rPr>
          <w:sz w:val="20"/>
        </w:rPr>
      </w:pPr>
      <w:r>
        <w:rPr>
          <w:sz w:val="20"/>
        </w:rPr>
        <w:tab/>
        <w:t>Field Measurements: Verify actual locations of structural supports for steel fire-rated glazed curtain-wall systems by field measurements before fabrication and indicate measurements on Shop Drawings.</w:t>
      </w:r>
    </w:p>
    <w:p w:rsidR="009962B6" w:rsidRDefault="009962B6">
      <w:pPr>
        <w:pStyle w:val="ARCATnote"/>
        <w:rPr>
          <w:color w:val="FF0000"/>
        </w:rPr>
      </w:pPr>
      <w:r>
        <w:rPr>
          <w:color w:val="FF0000"/>
        </w:rPr>
        <w:t>** NOTE TO SPECIFIER ** Delete below if not allowed.</w:t>
      </w:r>
    </w:p>
    <w:p w:rsidR="009962B6" w:rsidRDefault="009962B6">
      <w:pPr>
        <w:pStyle w:val="ARCATSubPara"/>
        <w:numPr>
          <w:ilvl w:val="3"/>
          <w:numId w:val="1"/>
        </w:numPr>
        <w:ind w:left="1728" w:hanging="576"/>
        <w:rPr>
          <w:sz w:val="20"/>
        </w:rPr>
      </w:pPr>
      <w:r>
        <w:rPr>
          <w:sz w:val="20"/>
        </w:rPr>
        <w:tab/>
        <w:t>Established Dimensions: Where field measurements cannot be made without delaying the Work, establish dimensions and proceed with fabricating steel fire-rated glazed curtain-wall systems without field measurements. Coordinate construction to ensure that actual dimensions correspond to established dimensions.</w:t>
      </w:r>
    </w:p>
    <w:p w:rsidR="009962B6" w:rsidRDefault="009962B6">
      <w:pPr>
        <w:pStyle w:val="ARCATParagraph"/>
        <w:numPr>
          <w:ilvl w:val="2"/>
          <w:numId w:val="1"/>
        </w:numPr>
        <w:spacing w:before="200"/>
        <w:ind w:left="1152" w:hanging="576"/>
        <w:rPr>
          <w:sz w:val="20"/>
        </w:rPr>
      </w:pPr>
      <w:r>
        <w:rPr>
          <w:sz w:val="20"/>
        </w:rPr>
        <w:tab/>
        <w:t>Maintain environmental conditions (temperature, humidity, and ventilation) within limits recommended by manufacturer for optimum results. Do not install products under environmental conditions outside manufacturer's absolute limits.</w:t>
      </w:r>
    </w:p>
    <w:p w:rsidR="009962B6" w:rsidRDefault="009962B6">
      <w:pPr>
        <w:pStyle w:val="ARCATArticle"/>
        <w:numPr>
          <w:ilvl w:val="1"/>
          <w:numId w:val="1"/>
        </w:numPr>
        <w:spacing w:before="200"/>
        <w:ind w:left="576" w:hanging="576"/>
        <w:rPr>
          <w:sz w:val="20"/>
        </w:rPr>
      </w:pPr>
      <w:r>
        <w:rPr>
          <w:sz w:val="20"/>
        </w:rPr>
        <w:tab/>
        <w:t>WARRANTY</w:t>
      </w:r>
    </w:p>
    <w:p w:rsidR="009962B6" w:rsidRDefault="009962B6">
      <w:pPr>
        <w:pStyle w:val="ARCATnote"/>
        <w:rPr>
          <w:color w:val="FF0000"/>
        </w:rPr>
      </w:pPr>
      <w:r>
        <w:rPr>
          <w:color w:val="FF0000"/>
        </w:rPr>
        <w:t>** NOTE TO SPECIFIER ** When warranties are required, verify with Owner's counsel that special warranties stated in this Article are not less than remedies available to Owner under prevailing local laws. Coordinate with Division 1 Section "Product Requirements."</w:t>
      </w:r>
    </w:p>
    <w:p w:rsidR="009962B6" w:rsidRDefault="009962B6">
      <w:pPr>
        <w:pStyle w:val="ARCATParagraph"/>
        <w:numPr>
          <w:ilvl w:val="2"/>
          <w:numId w:val="1"/>
        </w:numPr>
        <w:spacing w:before="200"/>
        <w:ind w:left="1152" w:hanging="576"/>
        <w:rPr>
          <w:sz w:val="20"/>
        </w:rPr>
      </w:pPr>
      <w:r>
        <w:rPr>
          <w:sz w:val="20"/>
        </w:rPr>
        <w:tab/>
        <w:t>Assembly Warranty: Manufacturer's standard form in which manufacturer agrees to repair or replace components of steel fire-rated glazed curtain-wall systems that do not comply with requirements or that deteriorate as defined in this Section within specified warranty period.</w:t>
      </w:r>
    </w:p>
    <w:p w:rsidR="009962B6" w:rsidRDefault="009962B6">
      <w:pPr>
        <w:pStyle w:val="ARCATSubPara"/>
        <w:numPr>
          <w:ilvl w:val="3"/>
          <w:numId w:val="1"/>
        </w:numPr>
        <w:ind w:left="1728" w:hanging="576"/>
        <w:rPr>
          <w:sz w:val="20"/>
        </w:rPr>
      </w:pPr>
      <w:r>
        <w:rPr>
          <w:sz w:val="20"/>
        </w:rPr>
        <w:tab/>
        <w:t>Failures include, but are not limited to, the following:</w:t>
      </w:r>
    </w:p>
    <w:p w:rsidR="009962B6" w:rsidRDefault="009962B6">
      <w:pPr>
        <w:pStyle w:val="ARCATSubSub1"/>
        <w:numPr>
          <w:ilvl w:val="4"/>
          <w:numId w:val="1"/>
        </w:numPr>
        <w:ind w:left="2304" w:hanging="576"/>
        <w:rPr>
          <w:sz w:val="20"/>
        </w:rPr>
      </w:pPr>
      <w:r>
        <w:rPr>
          <w:sz w:val="20"/>
        </w:rPr>
        <w:tab/>
        <w:t>Structural failures including, but not limited to, excessive deflection.</w:t>
      </w:r>
    </w:p>
    <w:p w:rsidR="009962B6" w:rsidRDefault="009962B6">
      <w:pPr>
        <w:pStyle w:val="ARCATSubSub1"/>
        <w:numPr>
          <w:ilvl w:val="4"/>
          <w:numId w:val="1"/>
        </w:numPr>
        <w:ind w:left="2304" w:hanging="576"/>
        <w:rPr>
          <w:sz w:val="20"/>
        </w:rPr>
      </w:pPr>
      <w:r>
        <w:rPr>
          <w:sz w:val="20"/>
        </w:rPr>
        <w:tab/>
        <w:t>Noise or vibration caused by thermal movements.</w:t>
      </w:r>
    </w:p>
    <w:p w:rsidR="009962B6" w:rsidRDefault="009962B6">
      <w:pPr>
        <w:pStyle w:val="ARCATnote"/>
        <w:rPr>
          <w:color w:val="FF0000"/>
        </w:rPr>
      </w:pPr>
      <w:r>
        <w:rPr>
          <w:color w:val="FF0000"/>
        </w:rPr>
        <w:t>** NOTE TO SPECIFIER ** Delete subparagraph below if retaining "Special Finish Warranty" Paragraph.</w:t>
      </w:r>
    </w:p>
    <w:p w:rsidR="009962B6" w:rsidRDefault="009962B6">
      <w:pPr>
        <w:pStyle w:val="ARCATSubSub1"/>
        <w:numPr>
          <w:ilvl w:val="4"/>
          <w:numId w:val="1"/>
        </w:numPr>
        <w:ind w:left="2304" w:hanging="576"/>
        <w:rPr>
          <w:sz w:val="20"/>
        </w:rPr>
      </w:pPr>
      <w:r>
        <w:rPr>
          <w:sz w:val="20"/>
        </w:rPr>
        <w:tab/>
        <w:t>Deterioration of metal finishes beyond normal weathering.</w:t>
      </w:r>
    </w:p>
    <w:p w:rsidR="009962B6" w:rsidRDefault="009962B6">
      <w:pPr>
        <w:pStyle w:val="ARCATSubSub1"/>
        <w:numPr>
          <w:ilvl w:val="4"/>
          <w:numId w:val="1"/>
        </w:numPr>
        <w:ind w:left="2304" w:hanging="576"/>
        <w:rPr>
          <w:sz w:val="20"/>
        </w:rPr>
      </w:pPr>
      <w:r>
        <w:rPr>
          <w:sz w:val="20"/>
        </w:rPr>
        <w:tab/>
        <w:t>Deterioration of metals and other materials beyond normal weathering.</w:t>
      </w:r>
    </w:p>
    <w:p w:rsidR="009962B6" w:rsidRDefault="009962B6">
      <w:pPr>
        <w:pStyle w:val="ARCATSubSub1"/>
        <w:numPr>
          <w:ilvl w:val="4"/>
          <w:numId w:val="1"/>
        </w:numPr>
        <w:ind w:left="2304" w:hanging="576"/>
        <w:rPr>
          <w:sz w:val="20"/>
        </w:rPr>
      </w:pPr>
      <w:r>
        <w:rPr>
          <w:sz w:val="20"/>
        </w:rPr>
        <w:tab/>
        <w:t>Water leakage.</w:t>
      </w:r>
    </w:p>
    <w:p w:rsidR="009962B6" w:rsidRDefault="009962B6">
      <w:pPr>
        <w:pStyle w:val="ARCATSubSub1"/>
        <w:numPr>
          <w:ilvl w:val="4"/>
          <w:numId w:val="1"/>
        </w:numPr>
        <w:ind w:left="2304" w:hanging="576"/>
        <w:rPr>
          <w:sz w:val="20"/>
        </w:rPr>
      </w:pPr>
      <w:r>
        <w:rPr>
          <w:sz w:val="20"/>
        </w:rPr>
        <w:tab/>
        <w:t>Failure of operating components to function normally.</w:t>
      </w:r>
    </w:p>
    <w:p w:rsidR="009962B6" w:rsidRDefault="009962B6">
      <w:pPr>
        <w:pStyle w:val="ARCATnote"/>
        <w:rPr>
          <w:color w:val="FF0000"/>
        </w:rPr>
      </w:pPr>
      <w:r>
        <w:rPr>
          <w:color w:val="FF0000"/>
        </w:rPr>
        <w:t>** NOTE TO SPECIFIER ** Delete warranty period not required.</w:t>
      </w:r>
    </w:p>
    <w:p w:rsidR="009962B6" w:rsidRDefault="009962B6">
      <w:pPr>
        <w:pStyle w:val="ARCATSubPara"/>
        <w:numPr>
          <w:ilvl w:val="3"/>
          <w:numId w:val="1"/>
        </w:numPr>
        <w:ind w:left="1728" w:hanging="576"/>
        <w:rPr>
          <w:sz w:val="20"/>
        </w:rPr>
      </w:pPr>
      <w:r>
        <w:rPr>
          <w:sz w:val="20"/>
        </w:rPr>
        <w:tab/>
        <w:t>Warranty Period: Two years from date of Substantial Completion.</w:t>
      </w:r>
    </w:p>
    <w:p w:rsidR="009962B6" w:rsidRDefault="009962B6">
      <w:pPr>
        <w:pStyle w:val="ARCATSubPara"/>
        <w:numPr>
          <w:ilvl w:val="3"/>
          <w:numId w:val="1"/>
        </w:numPr>
        <w:ind w:left="1728" w:hanging="576"/>
        <w:rPr>
          <w:sz w:val="20"/>
        </w:rPr>
      </w:pPr>
      <w:r>
        <w:rPr>
          <w:sz w:val="20"/>
        </w:rPr>
        <w:tab/>
        <w:t>Warranty Period: Five years from date of Substantial Completion.</w:t>
      </w:r>
    </w:p>
    <w:p w:rsidR="009962B6" w:rsidRDefault="009962B6">
      <w:pPr>
        <w:pStyle w:val="ARCATParagraph"/>
        <w:numPr>
          <w:ilvl w:val="2"/>
          <w:numId w:val="1"/>
        </w:numPr>
        <w:spacing w:before="200"/>
        <w:ind w:left="1152" w:hanging="576"/>
        <w:rPr>
          <w:sz w:val="20"/>
        </w:rPr>
      </w:pPr>
      <w:r>
        <w:rPr>
          <w:sz w:val="20"/>
        </w:rPr>
        <w:tab/>
        <w:t>Finish Warranty: Manufacturer's standard form in which manufacturer agrees to repair or replace components on which finishes fail within specified warranty period. Warranty does not include normal weathering.</w:t>
      </w:r>
    </w:p>
    <w:p w:rsidR="009962B6" w:rsidRDefault="009962B6">
      <w:pPr>
        <w:pStyle w:val="ARCATnote"/>
        <w:rPr>
          <w:color w:val="FF0000"/>
        </w:rPr>
      </w:pPr>
      <w:r>
        <w:rPr>
          <w:color w:val="FF0000"/>
        </w:rPr>
        <w:t xml:space="preserve">** NOTE TO SPECIFIER ** Verify available warranties for finishes and insert number below. </w:t>
      </w:r>
    </w:p>
    <w:p w:rsidR="009962B6" w:rsidRDefault="009962B6">
      <w:pPr>
        <w:pStyle w:val="ARCATSubPara"/>
        <w:numPr>
          <w:ilvl w:val="3"/>
          <w:numId w:val="1"/>
        </w:numPr>
        <w:ind w:left="1728" w:hanging="576"/>
        <w:rPr>
          <w:sz w:val="20"/>
        </w:rPr>
      </w:pPr>
      <w:r>
        <w:rPr>
          <w:sz w:val="20"/>
        </w:rPr>
        <w:tab/>
        <w:t>Warranty Period: ____ years from date of Substantial Completion.</w:t>
      </w:r>
    </w:p>
    <w:p w:rsidR="009962B6" w:rsidRDefault="009962B6">
      <w:pPr>
        <w:pStyle w:val="ARCATPart"/>
        <w:numPr>
          <w:ilvl w:val="0"/>
          <w:numId w:val="1"/>
        </w:numPr>
        <w:spacing w:before="200"/>
        <w:ind w:left="576" w:hanging="576"/>
        <w:rPr>
          <w:sz w:val="20"/>
        </w:rPr>
      </w:pPr>
      <w:r>
        <w:rPr>
          <w:sz w:val="20"/>
        </w:rPr>
        <w:t xml:space="preserve">  PRODUCTS</w:t>
      </w:r>
    </w:p>
    <w:p w:rsidR="009962B6" w:rsidRDefault="009962B6">
      <w:pPr>
        <w:pStyle w:val="ARCATArticle"/>
        <w:numPr>
          <w:ilvl w:val="1"/>
          <w:numId w:val="1"/>
        </w:numPr>
        <w:spacing w:before="200"/>
        <w:ind w:left="576" w:hanging="576"/>
        <w:rPr>
          <w:sz w:val="20"/>
        </w:rPr>
      </w:pPr>
      <w:r>
        <w:rPr>
          <w:sz w:val="20"/>
        </w:rPr>
        <w:lastRenderedPageBreak/>
        <w:tab/>
        <w:t>MANUFACTURERS</w:t>
      </w:r>
    </w:p>
    <w:p w:rsidR="009962B6" w:rsidRDefault="009962B6">
      <w:pPr>
        <w:pStyle w:val="ARCATParagraph"/>
        <w:numPr>
          <w:ilvl w:val="2"/>
          <w:numId w:val="1"/>
        </w:numPr>
        <w:spacing w:before="200"/>
        <w:ind w:left="1152" w:hanging="576"/>
        <w:rPr>
          <w:sz w:val="20"/>
        </w:rPr>
      </w:pPr>
      <w:r>
        <w:rPr>
          <w:sz w:val="20"/>
        </w:rPr>
        <w:tab/>
        <w:t xml:space="preserve">Acceptable Manufacturer: Vetrotech - Fire-Rated Glass &amp; Systems, which is located at: 2108 B St. N. W. Suite 110; Auburn, WA 98001; Toll Free Tel: 888-803-9533; Tel: 253-333-0660; Fax: 253-333-5166; Email: </w:t>
      </w:r>
      <w:hyperlink r:id="rId12" w:history="1">
        <w:r w:rsidR="008D721B" w:rsidRPr="00262297">
          <w:rPr>
            <w:rStyle w:val="Hyperlink"/>
            <w:sz w:val="20"/>
          </w:rPr>
          <w:t>request info (vetrotech.sales@saint-gobain.com)</w:t>
        </w:r>
      </w:hyperlink>
      <w:r>
        <w:rPr>
          <w:sz w:val="20"/>
        </w:rPr>
        <w:t xml:space="preserve">; Web: </w:t>
      </w:r>
      <w:hyperlink r:id="rId13" w:history="1">
        <w:r>
          <w:rPr>
            <w:color w:val="802020"/>
            <w:sz w:val="20"/>
            <w:u w:val="single"/>
          </w:rPr>
          <w:t>www.vetrotechusa.com</w:t>
        </w:r>
      </w:hyperlink>
      <w:r>
        <w:rPr>
          <w:sz w:val="20"/>
        </w:rPr>
        <w:t xml:space="preserve"> </w:t>
      </w:r>
    </w:p>
    <w:p w:rsidR="009962B6" w:rsidRDefault="009962B6">
      <w:pPr>
        <w:pStyle w:val="ARCATnote"/>
        <w:rPr>
          <w:color w:val="FF0000"/>
        </w:rPr>
      </w:pPr>
      <w:r>
        <w:rPr>
          <w:color w:val="FF0000"/>
        </w:rPr>
        <w:t>** NOTE TO SPECIFIER ** Delete one of the following two paragraphs; coordinate with requirements of Division 1 section on product options and substitutions.</w:t>
      </w:r>
    </w:p>
    <w:p w:rsidR="009962B6" w:rsidRDefault="009962B6">
      <w:pPr>
        <w:pStyle w:val="ARCATParagraph"/>
        <w:numPr>
          <w:ilvl w:val="2"/>
          <w:numId w:val="1"/>
        </w:numPr>
        <w:spacing w:before="200"/>
        <w:ind w:left="1152" w:hanging="576"/>
        <w:rPr>
          <w:sz w:val="20"/>
        </w:rPr>
      </w:pPr>
      <w:r>
        <w:rPr>
          <w:sz w:val="20"/>
        </w:rPr>
        <w:tab/>
        <w:t>Substitutions: Not permitted.</w:t>
      </w:r>
    </w:p>
    <w:p w:rsidR="009962B6" w:rsidRDefault="009962B6">
      <w:pPr>
        <w:pStyle w:val="ARCATParagraph"/>
        <w:numPr>
          <w:ilvl w:val="2"/>
          <w:numId w:val="1"/>
        </w:numPr>
        <w:spacing w:before="200"/>
        <w:ind w:left="1152" w:hanging="576"/>
        <w:rPr>
          <w:sz w:val="20"/>
        </w:rPr>
      </w:pPr>
      <w:r>
        <w:rPr>
          <w:sz w:val="20"/>
        </w:rPr>
        <w:tab/>
        <w:t>Requests for substitutions will be considered in accordance with provisions of Section 01 60 00 - Product Requirements.</w:t>
      </w:r>
    </w:p>
    <w:p w:rsidR="009962B6" w:rsidRDefault="009962B6">
      <w:pPr>
        <w:pStyle w:val="ARCATArticle"/>
        <w:numPr>
          <w:ilvl w:val="1"/>
          <w:numId w:val="1"/>
        </w:numPr>
        <w:spacing w:before="200"/>
        <w:ind w:left="576" w:hanging="576"/>
        <w:rPr>
          <w:sz w:val="20"/>
        </w:rPr>
      </w:pPr>
      <w:r>
        <w:rPr>
          <w:sz w:val="20"/>
        </w:rPr>
        <w:tab/>
        <w:t>SYSTEM DESCRIPTION</w:t>
      </w:r>
    </w:p>
    <w:p w:rsidR="009962B6" w:rsidRDefault="009962B6">
      <w:pPr>
        <w:pStyle w:val="ARCATnote"/>
        <w:rPr>
          <w:color w:val="FF0000"/>
        </w:rPr>
      </w:pPr>
      <w:r>
        <w:rPr>
          <w:color w:val="FF0000"/>
        </w:rPr>
        <w:t>** NOTE TO SPECIFIER ** VDS® CURTAIN WALL is a comprehensive steel curtain wall system that offers monumental advantages. Ideal for applications that require high-span, self-supporting construction. VDS® CURTAIN WALL can meet the demand for fire resistance and a barrier to radiant heat in both interior and exterior openings. The versatile VDS® CURTAIN WALL features a thermal break, which adds to the overall performance of this fire rated system. Delete if not required.</w:t>
      </w:r>
    </w:p>
    <w:p w:rsidR="009962B6" w:rsidRDefault="009962B6">
      <w:pPr>
        <w:pStyle w:val="ARCATParagraph"/>
        <w:numPr>
          <w:ilvl w:val="2"/>
          <w:numId w:val="1"/>
        </w:numPr>
        <w:spacing w:before="200"/>
        <w:ind w:left="1152" w:hanging="576"/>
        <w:rPr>
          <w:sz w:val="20"/>
        </w:rPr>
      </w:pPr>
      <w:r>
        <w:rPr>
          <w:sz w:val="20"/>
        </w:rPr>
        <w:tab/>
        <w:t>Steel Fire-Rated Glazed Insulated Curtain Wall System, Outside Glazed Pressure Plate and Cover Cap.</w:t>
      </w:r>
    </w:p>
    <w:p w:rsidR="009962B6" w:rsidRDefault="009962B6">
      <w:pPr>
        <w:pStyle w:val="ARCATSubPara"/>
        <w:numPr>
          <w:ilvl w:val="3"/>
          <w:numId w:val="1"/>
        </w:numPr>
        <w:ind w:left="1728" w:hanging="576"/>
        <w:rPr>
          <w:sz w:val="20"/>
        </w:rPr>
      </w:pPr>
      <w:r>
        <w:rPr>
          <w:sz w:val="20"/>
        </w:rPr>
        <w:tab/>
        <w:t>Product: VDS Curtain Wall Series fire-rated steel frame system as supplied by Vetrotech Saint-Gobain North America, Inc.</w:t>
      </w:r>
    </w:p>
    <w:p w:rsidR="009962B6" w:rsidRDefault="009962B6">
      <w:pPr>
        <w:pStyle w:val="ARCATnote"/>
        <w:rPr>
          <w:color w:val="FF0000"/>
        </w:rPr>
      </w:pPr>
      <w:r>
        <w:rPr>
          <w:color w:val="FF0000"/>
        </w:rPr>
        <w:t>** NOTE TO SPECIFIER ** Delete assembly rating not required.</w:t>
      </w:r>
    </w:p>
    <w:p w:rsidR="009962B6" w:rsidRDefault="009962B6">
      <w:pPr>
        <w:pStyle w:val="ARCATSubPara"/>
        <w:numPr>
          <w:ilvl w:val="3"/>
          <w:numId w:val="1"/>
        </w:numPr>
        <w:ind w:left="1728" w:hanging="576"/>
        <w:rPr>
          <w:sz w:val="20"/>
        </w:rPr>
      </w:pPr>
      <w:r>
        <w:rPr>
          <w:sz w:val="20"/>
        </w:rPr>
        <w:tab/>
        <w:t>Fire Rating: 60 minute (VDS 60).</w:t>
      </w:r>
    </w:p>
    <w:p w:rsidR="009962B6" w:rsidRDefault="009962B6">
      <w:pPr>
        <w:pStyle w:val="ARCATSubPara"/>
        <w:numPr>
          <w:ilvl w:val="3"/>
          <w:numId w:val="1"/>
        </w:numPr>
        <w:ind w:left="1728" w:hanging="576"/>
        <w:rPr>
          <w:sz w:val="20"/>
        </w:rPr>
      </w:pPr>
      <w:r>
        <w:rPr>
          <w:sz w:val="20"/>
        </w:rPr>
        <w:tab/>
        <w:t>Fire Rating: 90 minute (VDS 90).</w:t>
      </w:r>
    </w:p>
    <w:p w:rsidR="009962B6" w:rsidRDefault="009962B6">
      <w:pPr>
        <w:pStyle w:val="ARCATSubPara"/>
        <w:numPr>
          <w:ilvl w:val="3"/>
          <w:numId w:val="1"/>
        </w:numPr>
        <w:ind w:left="1728" w:hanging="576"/>
        <w:rPr>
          <w:sz w:val="20"/>
        </w:rPr>
      </w:pPr>
      <w:r>
        <w:rPr>
          <w:sz w:val="20"/>
        </w:rPr>
        <w:tab/>
        <w:t>Fire Rating: 120 minute (VDS 120).</w:t>
      </w:r>
    </w:p>
    <w:p w:rsidR="009962B6" w:rsidRDefault="009962B6">
      <w:pPr>
        <w:pStyle w:val="ARCATnote"/>
        <w:rPr>
          <w:color w:val="FF0000"/>
        </w:rPr>
      </w:pPr>
      <w:r>
        <w:rPr>
          <w:color w:val="FF0000"/>
        </w:rPr>
        <w:t>** NOTE TO SPECIFIER ** Delete glass position not required.</w:t>
      </w:r>
    </w:p>
    <w:p w:rsidR="009962B6" w:rsidRDefault="009962B6">
      <w:pPr>
        <w:pStyle w:val="ARCATSubPara"/>
        <w:numPr>
          <w:ilvl w:val="3"/>
          <w:numId w:val="1"/>
        </w:numPr>
        <w:ind w:left="1728" w:hanging="576"/>
        <w:rPr>
          <w:sz w:val="20"/>
        </w:rPr>
      </w:pPr>
      <w:r>
        <w:rPr>
          <w:sz w:val="20"/>
        </w:rPr>
        <w:tab/>
        <w:t>Glass Position: Flush.</w:t>
      </w:r>
    </w:p>
    <w:p w:rsidR="009962B6" w:rsidRDefault="009962B6">
      <w:pPr>
        <w:pStyle w:val="ARCATSubPara"/>
        <w:numPr>
          <w:ilvl w:val="3"/>
          <w:numId w:val="1"/>
        </w:numPr>
        <w:ind w:left="1728" w:hanging="576"/>
        <w:rPr>
          <w:sz w:val="20"/>
        </w:rPr>
      </w:pPr>
      <w:r>
        <w:rPr>
          <w:sz w:val="20"/>
        </w:rPr>
        <w:tab/>
        <w:t>Glass Position: Center.</w:t>
      </w:r>
    </w:p>
    <w:p w:rsidR="009962B6" w:rsidRDefault="009962B6">
      <w:pPr>
        <w:pStyle w:val="ARCATnote"/>
        <w:rPr>
          <w:color w:val="FF0000"/>
        </w:rPr>
      </w:pPr>
      <w:r>
        <w:rPr>
          <w:color w:val="FF0000"/>
        </w:rPr>
        <w:t>** NOTE TO SPECIFIER ** Delete face width not required.</w:t>
      </w:r>
    </w:p>
    <w:p w:rsidR="009962B6" w:rsidRDefault="009962B6">
      <w:pPr>
        <w:pStyle w:val="ARCATSubPara"/>
        <w:numPr>
          <w:ilvl w:val="3"/>
          <w:numId w:val="1"/>
        </w:numPr>
        <w:ind w:left="1728" w:hanging="576"/>
        <w:rPr>
          <w:sz w:val="20"/>
        </w:rPr>
      </w:pPr>
      <w:r>
        <w:rPr>
          <w:sz w:val="20"/>
        </w:rPr>
        <w:tab/>
        <w:t>Face Width: 1-3/4 inches (44 mm) wide.</w:t>
      </w:r>
    </w:p>
    <w:p w:rsidR="009962B6" w:rsidRDefault="009962B6">
      <w:pPr>
        <w:pStyle w:val="ARCATSubPara"/>
        <w:numPr>
          <w:ilvl w:val="3"/>
          <w:numId w:val="1"/>
        </w:numPr>
        <w:ind w:left="1728" w:hanging="576"/>
        <w:rPr>
          <w:sz w:val="20"/>
        </w:rPr>
      </w:pPr>
      <w:r>
        <w:rPr>
          <w:sz w:val="20"/>
        </w:rPr>
        <w:tab/>
        <w:t>Face Width: 2-3/8 inches (60 mm) wide.</w:t>
      </w:r>
    </w:p>
    <w:p w:rsidR="009962B6" w:rsidRDefault="009962B6">
      <w:pPr>
        <w:pStyle w:val="ARCATSubPara"/>
        <w:numPr>
          <w:ilvl w:val="3"/>
          <w:numId w:val="1"/>
        </w:numPr>
        <w:ind w:left="1728" w:hanging="576"/>
        <w:rPr>
          <w:sz w:val="20"/>
        </w:rPr>
      </w:pPr>
      <w:r>
        <w:rPr>
          <w:sz w:val="20"/>
        </w:rPr>
        <w:tab/>
        <w:t>Water Drainage: System is vertically weeped. No joint plugs or weep holes at horizontal mullions. Horizontal gaskets are notched and received by vertical gaskets.</w:t>
      </w:r>
    </w:p>
    <w:p w:rsidR="009962B6" w:rsidRDefault="009962B6">
      <w:pPr>
        <w:pStyle w:val="ARCATnote"/>
        <w:rPr>
          <w:color w:val="FF0000"/>
        </w:rPr>
      </w:pPr>
      <w:r>
        <w:rPr>
          <w:color w:val="FF0000"/>
        </w:rPr>
        <w:t>** NOTE TO SPECIFIER ** VDS LITE is a narrow style un-insulated framing system that meets fire ratings from 20 to 90 minutes. VDS LITE is easy to assemble, reducing installation time and cost compared to other conventional door and window systems. Delete framing system if not required.</w:t>
      </w:r>
    </w:p>
    <w:p w:rsidR="009962B6" w:rsidRDefault="009962B6">
      <w:pPr>
        <w:pStyle w:val="ARCATParagraph"/>
        <w:numPr>
          <w:ilvl w:val="2"/>
          <w:numId w:val="1"/>
        </w:numPr>
        <w:spacing w:before="200"/>
        <w:ind w:left="1152" w:hanging="576"/>
        <w:rPr>
          <w:sz w:val="20"/>
        </w:rPr>
      </w:pPr>
      <w:r>
        <w:rPr>
          <w:sz w:val="20"/>
        </w:rPr>
        <w:tab/>
        <w:t>Steel Fire-Rated Glazed Un-insulated Curtain Wall System, Outside Glazed Pressure Plate And Cover Cap.</w:t>
      </w:r>
    </w:p>
    <w:p w:rsidR="009962B6" w:rsidRDefault="009962B6">
      <w:pPr>
        <w:pStyle w:val="ARCATSubPara"/>
        <w:numPr>
          <w:ilvl w:val="3"/>
          <w:numId w:val="1"/>
        </w:numPr>
        <w:ind w:left="1728" w:hanging="576"/>
        <w:rPr>
          <w:sz w:val="20"/>
        </w:rPr>
      </w:pPr>
      <w:r>
        <w:rPr>
          <w:sz w:val="20"/>
        </w:rPr>
        <w:tab/>
        <w:t>Product: VDS LITE fire-rated steel frame system as supplied by Vetrotech Saint-Gobain North America, Inc.</w:t>
      </w:r>
    </w:p>
    <w:p w:rsidR="009962B6" w:rsidRDefault="009962B6">
      <w:pPr>
        <w:pStyle w:val="ARCATnote"/>
        <w:rPr>
          <w:color w:val="FF0000"/>
        </w:rPr>
      </w:pPr>
      <w:r>
        <w:rPr>
          <w:color w:val="FF0000"/>
        </w:rPr>
        <w:t>** NOTE TO SPECIFIER ** Delete options for rating not required.</w:t>
      </w:r>
    </w:p>
    <w:p w:rsidR="009962B6" w:rsidRDefault="009962B6">
      <w:pPr>
        <w:pStyle w:val="ARCATSubPara"/>
        <w:numPr>
          <w:ilvl w:val="3"/>
          <w:numId w:val="1"/>
        </w:numPr>
        <w:ind w:left="1728" w:hanging="576"/>
        <w:rPr>
          <w:sz w:val="20"/>
        </w:rPr>
      </w:pPr>
      <w:r>
        <w:rPr>
          <w:sz w:val="20"/>
        </w:rPr>
        <w:tab/>
        <w:t>Fire Rating: As indicated on Drawings.</w:t>
      </w:r>
    </w:p>
    <w:p w:rsidR="009962B6" w:rsidRDefault="009962B6">
      <w:pPr>
        <w:pStyle w:val="ARCATSubPara"/>
        <w:numPr>
          <w:ilvl w:val="3"/>
          <w:numId w:val="1"/>
        </w:numPr>
        <w:ind w:left="1728" w:hanging="576"/>
        <w:rPr>
          <w:sz w:val="20"/>
        </w:rPr>
      </w:pPr>
      <w:r>
        <w:rPr>
          <w:sz w:val="20"/>
        </w:rPr>
        <w:tab/>
        <w:t>Fire Rating: 20 minutes.</w:t>
      </w:r>
    </w:p>
    <w:p w:rsidR="009962B6" w:rsidRDefault="009962B6">
      <w:pPr>
        <w:pStyle w:val="ARCATSubPara"/>
        <w:numPr>
          <w:ilvl w:val="3"/>
          <w:numId w:val="1"/>
        </w:numPr>
        <w:ind w:left="1728" w:hanging="576"/>
        <w:rPr>
          <w:sz w:val="20"/>
        </w:rPr>
      </w:pPr>
      <w:r>
        <w:rPr>
          <w:sz w:val="20"/>
        </w:rPr>
        <w:tab/>
        <w:t>Fire Rating: 45 minutes.</w:t>
      </w:r>
    </w:p>
    <w:p w:rsidR="009962B6" w:rsidRDefault="009962B6">
      <w:pPr>
        <w:pStyle w:val="ARCATSubPara"/>
        <w:numPr>
          <w:ilvl w:val="3"/>
          <w:numId w:val="1"/>
        </w:numPr>
        <w:ind w:left="1728" w:hanging="576"/>
        <w:rPr>
          <w:sz w:val="20"/>
        </w:rPr>
      </w:pPr>
      <w:r>
        <w:rPr>
          <w:sz w:val="20"/>
        </w:rPr>
        <w:tab/>
        <w:t>Fire Rating: 60 minutes.</w:t>
      </w:r>
    </w:p>
    <w:p w:rsidR="009962B6" w:rsidRDefault="009962B6">
      <w:pPr>
        <w:pStyle w:val="ARCATSubPara"/>
        <w:numPr>
          <w:ilvl w:val="3"/>
          <w:numId w:val="1"/>
        </w:numPr>
        <w:ind w:left="1728" w:hanging="576"/>
        <w:rPr>
          <w:sz w:val="20"/>
        </w:rPr>
      </w:pPr>
      <w:r>
        <w:rPr>
          <w:sz w:val="20"/>
        </w:rPr>
        <w:tab/>
        <w:t>Fire Rating: 90 minutes.</w:t>
      </w:r>
    </w:p>
    <w:p w:rsidR="009962B6" w:rsidRDefault="009962B6">
      <w:pPr>
        <w:pStyle w:val="ARCATnote"/>
        <w:rPr>
          <w:color w:val="FF0000"/>
        </w:rPr>
      </w:pPr>
      <w:r>
        <w:rPr>
          <w:color w:val="FF0000"/>
        </w:rPr>
        <w:t xml:space="preserve">** NOTE TO SPECIFIER ** </w:t>
      </w:r>
    </w:p>
    <w:p w:rsidR="009962B6" w:rsidRDefault="009962B6">
      <w:pPr>
        <w:pStyle w:val="ARCATParagraph"/>
        <w:numPr>
          <w:ilvl w:val="2"/>
          <w:numId w:val="1"/>
        </w:numPr>
        <w:spacing w:before="200"/>
        <w:ind w:left="1152" w:hanging="576"/>
        <w:rPr>
          <w:sz w:val="20"/>
        </w:rPr>
      </w:pPr>
      <w:r>
        <w:rPr>
          <w:sz w:val="20"/>
        </w:rPr>
        <w:tab/>
        <w:t xml:space="preserve">Glazing: </w:t>
      </w:r>
    </w:p>
    <w:p w:rsidR="009962B6" w:rsidRDefault="009962B6">
      <w:pPr>
        <w:pStyle w:val="ARCATSubPara"/>
        <w:numPr>
          <w:ilvl w:val="3"/>
          <w:numId w:val="1"/>
        </w:numPr>
        <w:ind w:left="1728" w:hanging="576"/>
        <w:rPr>
          <w:sz w:val="20"/>
        </w:rPr>
      </w:pPr>
      <w:r>
        <w:rPr>
          <w:sz w:val="20"/>
        </w:rPr>
        <w:tab/>
        <w:t>Product: "CONTRAFLAM" fire-rated glazing as manufactured and distributed by Vetrotech Saint-Gobain North America, Inc.</w:t>
      </w:r>
    </w:p>
    <w:p w:rsidR="009962B6" w:rsidRDefault="009962B6">
      <w:pPr>
        <w:pStyle w:val="ARCATnote"/>
        <w:rPr>
          <w:color w:val="FF0000"/>
        </w:rPr>
      </w:pPr>
      <w:r>
        <w:rPr>
          <w:color w:val="FF0000"/>
        </w:rPr>
        <w:t>** NOTE TO SPECIFIER ** Delete assembly rating not required.</w:t>
      </w:r>
    </w:p>
    <w:p w:rsidR="009962B6" w:rsidRDefault="009962B6">
      <w:pPr>
        <w:pStyle w:val="ARCATSubPara"/>
        <w:numPr>
          <w:ilvl w:val="3"/>
          <w:numId w:val="1"/>
        </w:numPr>
        <w:ind w:left="1728" w:hanging="576"/>
        <w:rPr>
          <w:sz w:val="20"/>
        </w:rPr>
      </w:pPr>
      <w:r>
        <w:rPr>
          <w:sz w:val="20"/>
        </w:rPr>
        <w:tab/>
        <w:t>Fire Rating: 60 minute.</w:t>
      </w:r>
    </w:p>
    <w:p w:rsidR="009962B6" w:rsidRDefault="009962B6">
      <w:pPr>
        <w:pStyle w:val="ARCATSubPara"/>
        <w:numPr>
          <w:ilvl w:val="3"/>
          <w:numId w:val="1"/>
        </w:numPr>
        <w:ind w:left="1728" w:hanging="576"/>
        <w:rPr>
          <w:sz w:val="20"/>
        </w:rPr>
      </w:pPr>
      <w:r>
        <w:rPr>
          <w:sz w:val="20"/>
        </w:rPr>
        <w:tab/>
        <w:t>Fire Rating: 90 minute.</w:t>
      </w:r>
    </w:p>
    <w:p w:rsidR="009962B6" w:rsidRDefault="009962B6">
      <w:pPr>
        <w:pStyle w:val="ARCATSubPara"/>
        <w:numPr>
          <w:ilvl w:val="3"/>
          <w:numId w:val="1"/>
        </w:numPr>
        <w:ind w:left="1728" w:hanging="576"/>
        <w:rPr>
          <w:sz w:val="20"/>
        </w:rPr>
      </w:pPr>
      <w:r>
        <w:rPr>
          <w:sz w:val="20"/>
        </w:rPr>
        <w:tab/>
        <w:t>Fire Rating: 120 minute.</w:t>
      </w:r>
    </w:p>
    <w:p w:rsidR="009962B6" w:rsidRDefault="009962B6">
      <w:pPr>
        <w:pStyle w:val="ARCATArticle"/>
        <w:numPr>
          <w:ilvl w:val="1"/>
          <w:numId w:val="1"/>
        </w:numPr>
        <w:spacing w:before="200"/>
        <w:ind w:left="576" w:hanging="576"/>
        <w:rPr>
          <w:sz w:val="20"/>
        </w:rPr>
      </w:pPr>
      <w:r>
        <w:rPr>
          <w:sz w:val="20"/>
        </w:rPr>
        <w:tab/>
        <w:t>STEEL FRAMING</w:t>
      </w:r>
    </w:p>
    <w:p w:rsidR="009962B6" w:rsidRDefault="009962B6">
      <w:pPr>
        <w:pStyle w:val="ARCATParagraph"/>
        <w:numPr>
          <w:ilvl w:val="2"/>
          <w:numId w:val="1"/>
        </w:numPr>
        <w:spacing w:before="200"/>
        <w:ind w:left="1152" w:hanging="576"/>
        <w:rPr>
          <w:sz w:val="20"/>
        </w:rPr>
      </w:pPr>
      <w:r>
        <w:rPr>
          <w:sz w:val="20"/>
        </w:rPr>
        <w:tab/>
        <w:t>Steel Curtainwall Framing System:</w:t>
      </w:r>
    </w:p>
    <w:p w:rsidR="009962B6" w:rsidRDefault="009962B6">
      <w:pPr>
        <w:pStyle w:val="ARCATSubPara"/>
        <w:numPr>
          <w:ilvl w:val="3"/>
          <w:numId w:val="1"/>
        </w:numPr>
        <w:ind w:left="1728" w:hanging="576"/>
        <w:rPr>
          <w:sz w:val="20"/>
        </w:rPr>
      </w:pPr>
      <w:r>
        <w:rPr>
          <w:sz w:val="20"/>
        </w:rPr>
        <w:tab/>
        <w:t>Steel Frame: Profiled steel tubing permanently joined with steel bolts.</w:t>
      </w:r>
    </w:p>
    <w:p w:rsidR="009962B6" w:rsidRDefault="009962B6">
      <w:pPr>
        <w:pStyle w:val="ARCATnote"/>
        <w:rPr>
          <w:color w:val="FF0000"/>
        </w:rPr>
      </w:pPr>
      <w:r>
        <w:rPr>
          <w:color w:val="FF0000"/>
        </w:rPr>
        <w:t>** NOTE TO SPECIFIER ** Standard for 120 minute frame. Delete if not required.</w:t>
      </w:r>
    </w:p>
    <w:p w:rsidR="009962B6" w:rsidRDefault="009962B6">
      <w:pPr>
        <w:pStyle w:val="ARCATSubPara"/>
        <w:numPr>
          <w:ilvl w:val="3"/>
          <w:numId w:val="1"/>
        </w:numPr>
        <w:ind w:left="1728" w:hanging="576"/>
        <w:rPr>
          <w:sz w:val="20"/>
        </w:rPr>
      </w:pPr>
      <w:r>
        <w:rPr>
          <w:sz w:val="20"/>
        </w:rPr>
        <w:tab/>
        <w:t>Frame shall meet Bullet Resistance rating Level III per UL 752.</w:t>
      </w:r>
    </w:p>
    <w:p w:rsidR="009962B6" w:rsidRDefault="009962B6">
      <w:pPr>
        <w:pStyle w:val="ARCATSubPara"/>
        <w:numPr>
          <w:ilvl w:val="3"/>
          <w:numId w:val="1"/>
        </w:numPr>
        <w:ind w:left="1728" w:hanging="576"/>
        <w:rPr>
          <w:sz w:val="20"/>
        </w:rPr>
      </w:pPr>
      <w:r>
        <w:rPr>
          <w:sz w:val="20"/>
        </w:rPr>
        <w:tab/>
        <w:t>Steel Pressure Plates: Formed stainless steel pressure plate with dimensions recommended by manufacturer to securely hold glazing material in place.</w:t>
      </w:r>
    </w:p>
    <w:p w:rsidR="009962B6" w:rsidRDefault="009962B6">
      <w:pPr>
        <w:pStyle w:val="ARCATnote"/>
        <w:rPr>
          <w:color w:val="FF0000"/>
        </w:rPr>
      </w:pPr>
      <w:r>
        <w:rPr>
          <w:color w:val="FF0000"/>
        </w:rPr>
        <w:t>** NOTE TO SPECIFIER ** Delete cover cap material not required.</w:t>
      </w:r>
    </w:p>
    <w:p w:rsidR="009962B6" w:rsidRDefault="009962B6">
      <w:pPr>
        <w:pStyle w:val="ARCATSubPara"/>
        <w:numPr>
          <w:ilvl w:val="3"/>
          <w:numId w:val="1"/>
        </w:numPr>
        <w:ind w:left="1728" w:hanging="576"/>
        <w:rPr>
          <w:sz w:val="20"/>
        </w:rPr>
      </w:pPr>
      <w:r>
        <w:rPr>
          <w:sz w:val="20"/>
        </w:rPr>
        <w:tab/>
        <w:t>Cover Caps: Formed steel.</w:t>
      </w:r>
    </w:p>
    <w:p w:rsidR="009962B6" w:rsidRDefault="009962B6">
      <w:pPr>
        <w:pStyle w:val="ARCATSubPara"/>
        <w:numPr>
          <w:ilvl w:val="3"/>
          <w:numId w:val="1"/>
        </w:numPr>
        <w:ind w:left="1728" w:hanging="576"/>
        <w:rPr>
          <w:sz w:val="20"/>
        </w:rPr>
      </w:pPr>
      <w:r>
        <w:rPr>
          <w:sz w:val="20"/>
        </w:rPr>
        <w:tab/>
        <w:t>Cover Caps: Formed stainless steel.</w:t>
      </w:r>
    </w:p>
    <w:p w:rsidR="009962B6" w:rsidRDefault="009962B6">
      <w:pPr>
        <w:pStyle w:val="ARCATSubPara"/>
        <w:numPr>
          <w:ilvl w:val="3"/>
          <w:numId w:val="1"/>
        </w:numPr>
        <w:ind w:left="1728" w:hanging="576"/>
        <w:rPr>
          <w:sz w:val="20"/>
        </w:rPr>
      </w:pPr>
      <w:r>
        <w:rPr>
          <w:sz w:val="20"/>
        </w:rPr>
        <w:tab/>
        <w:t>Cover Caps: Extruded aluminum.</w:t>
      </w:r>
    </w:p>
    <w:p w:rsidR="009962B6" w:rsidRDefault="009962B6">
      <w:pPr>
        <w:pStyle w:val="ARCATSubPara"/>
        <w:numPr>
          <w:ilvl w:val="3"/>
          <w:numId w:val="1"/>
        </w:numPr>
        <w:ind w:left="1728" w:hanging="576"/>
        <w:rPr>
          <w:sz w:val="20"/>
        </w:rPr>
      </w:pPr>
      <w:r>
        <w:rPr>
          <w:sz w:val="20"/>
        </w:rPr>
        <w:tab/>
        <w:t xml:space="preserve">Insulation: Insulate framing system against effects of fire, smoke, and heat </w:t>
      </w:r>
      <w:r>
        <w:rPr>
          <w:sz w:val="20"/>
        </w:rPr>
        <w:lastRenderedPageBreak/>
        <w:t>transfer from either side. Insulate profiled steel tubing using a shell construction that incorporates PROMATECT intermediate interlayer. Firmly pack perimeter of framing system to rough opening with mineral wool fire stop insulation or appropriately rated intumescent sealant.</w:t>
      </w:r>
    </w:p>
    <w:p w:rsidR="009962B6" w:rsidRDefault="009962B6">
      <w:pPr>
        <w:pStyle w:val="ARCATSubPara"/>
        <w:numPr>
          <w:ilvl w:val="3"/>
          <w:numId w:val="1"/>
        </w:numPr>
        <w:ind w:left="1728" w:hanging="576"/>
        <w:rPr>
          <w:sz w:val="20"/>
        </w:rPr>
      </w:pPr>
      <w:r>
        <w:rPr>
          <w:sz w:val="20"/>
        </w:rPr>
        <w:tab/>
        <w:t>Steel Glazing Beads: Extruded steel beads with dimensions recommended by manufacturer to securely hold glazing material in place.</w:t>
      </w:r>
    </w:p>
    <w:p w:rsidR="009962B6" w:rsidRDefault="009962B6">
      <w:pPr>
        <w:pStyle w:val="ARCATSubPara"/>
        <w:numPr>
          <w:ilvl w:val="3"/>
          <w:numId w:val="1"/>
        </w:numPr>
        <w:ind w:left="1728" w:hanging="576"/>
        <w:rPr>
          <w:sz w:val="20"/>
        </w:rPr>
      </w:pPr>
      <w:r>
        <w:rPr>
          <w:sz w:val="20"/>
        </w:rPr>
        <w:tab/>
        <w:t>Fasteners: Type recommended by manufacturer.</w:t>
      </w:r>
    </w:p>
    <w:p w:rsidR="009962B6" w:rsidRDefault="009962B6">
      <w:pPr>
        <w:pStyle w:val="ARCATSubPara"/>
        <w:numPr>
          <w:ilvl w:val="3"/>
          <w:numId w:val="1"/>
        </w:numPr>
        <w:ind w:left="1728" w:hanging="576"/>
        <w:rPr>
          <w:sz w:val="20"/>
        </w:rPr>
      </w:pPr>
      <w:r>
        <w:rPr>
          <w:sz w:val="20"/>
        </w:rPr>
        <w:tab/>
        <w:t>Glazing Accessories: Set CONTRAFLAM glass using calcium silicate, or setting blocks.</w:t>
      </w:r>
    </w:p>
    <w:p w:rsidR="009962B6" w:rsidRDefault="009962B6">
      <w:pPr>
        <w:pStyle w:val="ARCATSubPara"/>
        <w:numPr>
          <w:ilvl w:val="3"/>
          <w:numId w:val="1"/>
        </w:numPr>
        <w:ind w:left="1728" w:hanging="576"/>
        <w:rPr>
          <w:sz w:val="20"/>
        </w:rPr>
      </w:pPr>
      <w:r>
        <w:rPr>
          <w:sz w:val="20"/>
        </w:rPr>
        <w:tab/>
        <w:t>Glaze CONTRAFLAM glass with glazing gaskets, compounds and tapes with the following:</w:t>
      </w:r>
    </w:p>
    <w:p w:rsidR="009962B6" w:rsidRDefault="009962B6">
      <w:pPr>
        <w:pStyle w:val="ARCATnote"/>
        <w:rPr>
          <w:color w:val="FF0000"/>
        </w:rPr>
      </w:pPr>
      <w:r>
        <w:rPr>
          <w:color w:val="FF0000"/>
        </w:rPr>
        <w:t>** NOTE TO SPECIFIER ** Delete options for glazing accessories not required.</w:t>
      </w:r>
    </w:p>
    <w:p w:rsidR="009962B6" w:rsidRDefault="009962B6">
      <w:pPr>
        <w:pStyle w:val="ARCATSubSub1"/>
        <w:numPr>
          <w:ilvl w:val="4"/>
          <w:numId w:val="1"/>
        </w:numPr>
        <w:ind w:left="2304" w:hanging="576"/>
        <w:rPr>
          <w:sz w:val="20"/>
        </w:rPr>
      </w:pPr>
      <w:r>
        <w:rPr>
          <w:sz w:val="20"/>
        </w:rPr>
        <w:tab/>
        <w:t>Manufacturer approved EPDM glazing gaskets.</w:t>
      </w:r>
    </w:p>
    <w:p w:rsidR="009962B6" w:rsidRDefault="009962B6">
      <w:pPr>
        <w:pStyle w:val="ARCATSubSub1"/>
        <w:numPr>
          <w:ilvl w:val="4"/>
          <w:numId w:val="1"/>
        </w:numPr>
        <w:ind w:left="2304" w:hanging="576"/>
        <w:rPr>
          <w:sz w:val="20"/>
        </w:rPr>
      </w:pPr>
      <w:r>
        <w:rPr>
          <w:sz w:val="20"/>
        </w:rPr>
        <w:tab/>
        <w:t>Manufacturer approved closed cell PVC tape.</w:t>
      </w:r>
    </w:p>
    <w:p w:rsidR="009962B6" w:rsidRDefault="009962B6">
      <w:pPr>
        <w:pStyle w:val="ARCATSubSub1"/>
        <w:numPr>
          <w:ilvl w:val="4"/>
          <w:numId w:val="1"/>
        </w:numPr>
        <w:ind w:left="2304" w:hanging="576"/>
        <w:rPr>
          <w:sz w:val="20"/>
        </w:rPr>
      </w:pPr>
      <w:r>
        <w:rPr>
          <w:sz w:val="20"/>
        </w:rPr>
        <w:tab/>
        <w:t>Manufacturer approved pure silicone sealant.</w:t>
      </w:r>
    </w:p>
    <w:p w:rsidR="009962B6" w:rsidRDefault="009962B6">
      <w:pPr>
        <w:pStyle w:val="ARCATParagraph"/>
        <w:numPr>
          <w:ilvl w:val="2"/>
          <w:numId w:val="1"/>
        </w:numPr>
        <w:spacing w:before="200"/>
        <w:ind w:left="1152" w:hanging="576"/>
        <w:rPr>
          <w:sz w:val="20"/>
        </w:rPr>
      </w:pPr>
      <w:r>
        <w:rPr>
          <w:sz w:val="20"/>
        </w:rPr>
        <w:tab/>
        <w:t>Fabrication:</w:t>
      </w:r>
    </w:p>
    <w:p w:rsidR="009962B6" w:rsidRDefault="009962B6">
      <w:pPr>
        <w:pStyle w:val="ARCATSubPara"/>
        <w:numPr>
          <w:ilvl w:val="3"/>
          <w:numId w:val="1"/>
        </w:numPr>
        <w:ind w:left="1728" w:hanging="576"/>
        <w:rPr>
          <w:sz w:val="20"/>
        </w:rPr>
      </w:pPr>
      <w:r>
        <w:rPr>
          <w:sz w:val="20"/>
        </w:rPr>
        <w:tab/>
        <w:t>Fabricate components per manufacturer's installation instructions and with minimum clearances and shim spacing around perimeter of assembly, yet enabling installation and dynamic movement of perimeter seal.</w:t>
      </w:r>
    </w:p>
    <w:p w:rsidR="009962B6" w:rsidRDefault="009962B6">
      <w:pPr>
        <w:pStyle w:val="ARCATSubPara"/>
        <w:numPr>
          <w:ilvl w:val="3"/>
          <w:numId w:val="1"/>
        </w:numPr>
        <w:ind w:left="1728" w:hanging="576"/>
        <w:rPr>
          <w:sz w:val="20"/>
        </w:rPr>
      </w:pPr>
      <w:r>
        <w:rPr>
          <w:sz w:val="20"/>
        </w:rPr>
        <w:tab/>
        <w:t>Accurately fit and secure joints and corners. Make joints flush and weatherproof.</w:t>
      </w:r>
    </w:p>
    <w:p w:rsidR="009962B6" w:rsidRDefault="009962B6">
      <w:pPr>
        <w:pStyle w:val="ARCATSubPara"/>
        <w:numPr>
          <w:ilvl w:val="3"/>
          <w:numId w:val="1"/>
        </w:numPr>
        <w:ind w:left="1728" w:hanging="576"/>
        <w:rPr>
          <w:sz w:val="20"/>
        </w:rPr>
      </w:pPr>
      <w:r>
        <w:rPr>
          <w:sz w:val="20"/>
        </w:rPr>
        <w:tab/>
        <w:t>Prepare components to receive anchor devices.</w:t>
      </w:r>
    </w:p>
    <w:p w:rsidR="009962B6" w:rsidRDefault="009962B6">
      <w:pPr>
        <w:pStyle w:val="ARCATSubPara"/>
        <w:numPr>
          <w:ilvl w:val="3"/>
          <w:numId w:val="1"/>
        </w:numPr>
        <w:ind w:left="1728" w:hanging="576"/>
        <w:rPr>
          <w:sz w:val="20"/>
        </w:rPr>
      </w:pPr>
      <w:r>
        <w:rPr>
          <w:sz w:val="20"/>
        </w:rPr>
        <w:tab/>
        <w:t>Fabricate anchors.</w:t>
      </w:r>
    </w:p>
    <w:p w:rsidR="009962B6" w:rsidRDefault="009962B6">
      <w:pPr>
        <w:pStyle w:val="ARCATSubPara"/>
        <w:numPr>
          <w:ilvl w:val="3"/>
          <w:numId w:val="1"/>
        </w:numPr>
        <w:ind w:left="1728" w:hanging="576"/>
        <w:rPr>
          <w:sz w:val="20"/>
        </w:rPr>
      </w:pPr>
      <w:r>
        <w:rPr>
          <w:sz w:val="20"/>
        </w:rPr>
        <w:tab/>
        <w:t>Arrange fasteners and attachments to be concealed from view.</w:t>
      </w:r>
    </w:p>
    <w:p w:rsidR="009962B6" w:rsidRDefault="009962B6">
      <w:pPr>
        <w:pStyle w:val="ARCATParagraph"/>
        <w:numPr>
          <w:ilvl w:val="2"/>
          <w:numId w:val="1"/>
        </w:numPr>
        <w:spacing w:before="200"/>
        <w:ind w:left="1152" w:hanging="576"/>
        <w:rPr>
          <w:sz w:val="20"/>
        </w:rPr>
      </w:pPr>
      <w:r>
        <w:rPr>
          <w:sz w:val="20"/>
        </w:rPr>
        <w:tab/>
        <w:t>Aluminum: Alloy and temper recommended by manufacturer for type of use and finish indicated.</w:t>
      </w:r>
    </w:p>
    <w:p w:rsidR="009962B6" w:rsidRDefault="009962B6">
      <w:pPr>
        <w:pStyle w:val="ARCATSubPara"/>
        <w:numPr>
          <w:ilvl w:val="3"/>
          <w:numId w:val="1"/>
        </w:numPr>
        <w:ind w:left="1728" w:hanging="576"/>
        <w:rPr>
          <w:sz w:val="20"/>
        </w:rPr>
      </w:pPr>
      <w:r>
        <w:rPr>
          <w:sz w:val="20"/>
        </w:rPr>
        <w:tab/>
        <w:t>Extruded Bars, Rods, Shapes, and Tubes: ASTM B 221.</w:t>
      </w:r>
    </w:p>
    <w:p w:rsidR="009962B6" w:rsidRDefault="009962B6">
      <w:pPr>
        <w:pStyle w:val="ARCATParagraph"/>
        <w:numPr>
          <w:ilvl w:val="2"/>
          <w:numId w:val="1"/>
        </w:numPr>
        <w:spacing w:before="200"/>
        <w:ind w:left="1152" w:hanging="576"/>
        <w:rPr>
          <w:sz w:val="20"/>
        </w:rPr>
      </w:pPr>
      <w:r>
        <w:rPr>
          <w:sz w:val="20"/>
        </w:rPr>
        <w:tab/>
        <w:t>Steel Reinforcement: With manufacturer's standard corrosion-resistant primer complying with SSPC-PS Guide No. 12.00 applied immediately after surface preparation and pretreatment. Select surface preparation methods according to recommendations in SSPC-SP COM and prepare surfaces according to applicable SSPC standard.</w:t>
      </w:r>
    </w:p>
    <w:p w:rsidR="009962B6" w:rsidRDefault="009962B6">
      <w:pPr>
        <w:pStyle w:val="ARCATSubPara"/>
        <w:numPr>
          <w:ilvl w:val="3"/>
          <w:numId w:val="1"/>
        </w:numPr>
        <w:ind w:left="1728" w:hanging="576"/>
        <w:rPr>
          <w:sz w:val="20"/>
        </w:rPr>
      </w:pPr>
      <w:r>
        <w:rPr>
          <w:sz w:val="20"/>
        </w:rPr>
        <w:tab/>
        <w:t>Structural Shapes, Plates, and Bars: ASTM A 36/A 36M.</w:t>
      </w:r>
    </w:p>
    <w:p w:rsidR="009962B6" w:rsidRDefault="009962B6">
      <w:pPr>
        <w:pStyle w:val="ARCATSubPara"/>
        <w:numPr>
          <w:ilvl w:val="3"/>
          <w:numId w:val="1"/>
        </w:numPr>
        <w:ind w:left="1728" w:hanging="576"/>
        <w:rPr>
          <w:sz w:val="20"/>
        </w:rPr>
      </w:pPr>
      <w:r>
        <w:rPr>
          <w:sz w:val="20"/>
        </w:rPr>
        <w:tab/>
        <w:t>Cold-Rolled Sheet and Strip: ASTM A 611.</w:t>
      </w:r>
    </w:p>
    <w:p w:rsidR="009962B6" w:rsidRDefault="009962B6">
      <w:pPr>
        <w:pStyle w:val="ARCATSubPara"/>
        <w:numPr>
          <w:ilvl w:val="3"/>
          <w:numId w:val="1"/>
        </w:numPr>
        <w:ind w:left="1728" w:hanging="576"/>
        <w:rPr>
          <w:sz w:val="20"/>
        </w:rPr>
      </w:pPr>
      <w:r>
        <w:rPr>
          <w:sz w:val="20"/>
        </w:rPr>
        <w:tab/>
        <w:t>Hot-Rolled Sheet and Strip: ASTM A 570/A 570M.</w:t>
      </w:r>
    </w:p>
    <w:p w:rsidR="009962B6" w:rsidRDefault="009962B6">
      <w:pPr>
        <w:pStyle w:val="ARCATParagraph"/>
        <w:numPr>
          <w:ilvl w:val="2"/>
          <w:numId w:val="1"/>
        </w:numPr>
        <w:spacing w:before="200"/>
        <w:ind w:left="1152" w:hanging="576"/>
        <w:rPr>
          <w:sz w:val="20"/>
        </w:rPr>
      </w:pPr>
      <w:r>
        <w:rPr>
          <w:sz w:val="20"/>
        </w:rPr>
        <w:tab/>
        <w:t>Brackets and Reinforcements: Manufacturer's standard high-strength materials with nonstaining, nonferrous shims for aligning system components.</w:t>
      </w:r>
    </w:p>
    <w:p w:rsidR="009962B6" w:rsidRDefault="009962B6">
      <w:pPr>
        <w:pStyle w:val="ARCATParagraph"/>
        <w:numPr>
          <w:ilvl w:val="2"/>
          <w:numId w:val="1"/>
        </w:numPr>
        <w:spacing w:before="200"/>
        <w:ind w:left="1152" w:hanging="576"/>
        <w:rPr>
          <w:sz w:val="20"/>
        </w:rPr>
      </w:pPr>
      <w:r>
        <w:rPr>
          <w:sz w:val="20"/>
        </w:rPr>
        <w:tab/>
        <w:t>Fasteners and Accessories: Manufacturer's standard corrosion-resistant, nonstaining, nonbleeding fasteners and accessories compatible with adjacent materials.</w:t>
      </w:r>
    </w:p>
    <w:p w:rsidR="009962B6" w:rsidRDefault="009962B6">
      <w:pPr>
        <w:pStyle w:val="ARCATSubPara"/>
        <w:numPr>
          <w:ilvl w:val="3"/>
          <w:numId w:val="1"/>
        </w:numPr>
        <w:ind w:left="1728" w:hanging="576"/>
        <w:rPr>
          <w:sz w:val="20"/>
        </w:rPr>
      </w:pPr>
      <w:r>
        <w:rPr>
          <w:sz w:val="20"/>
        </w:rPr>
        <w:tab/>
        <w:t>Where fasteners are subject to loosening or turn out from thermal and structural movements, wind loads, or vibration, use self-locking devices.</w:t>
      </w:r>
    </w:p>
    <w:p w:rsidR="009962B6" w:rsidRDefault="009962B6">
      <w:pPr>
        <w:pStyle w:val="ARCATSubPara"/>
        <w:numPr>
          <w:ilvl w:val="3"/>
          <w:numId w:val="1"/>
        </w:numPr>
        <w:ind w:left="1728" w:hanging="576"/>
        <w:rPr>
          <w:sz w:val="20"/>
        </w:rPr>
      </w:pPr>
      <w:r>
        <w:rPr>
          <w:sz w:val="20"/>
        </w:rPr>
        <w:tab/>
        <w:t>Reinforce members as required to receive fastener threads.</w:t>
      </w:r>
    </w:p>
    <w:p w:rsidR="009962B6" w:rsidRDefault="009962B6">
      <w:pPr>
        <w:pStyle w:val="ARCATnote"/>
        <w:rPr>
          <w:color w:val="FF0000"/>
        </w:rPr>
      </w:pPr>
      <w:r>
        <w:rPr>
          <w:color w:val="FF0000"/>
        </w:rPr>
        <w:t>** NOTE TO SPECIFIER ** Delete exposed fastener stainless steel alloy not required.</w:t>
      </w:r>
    </w:p>
    <w:p w:rsidR="009962B6" w:rsidRDefault="009962B6">
      <w:pPr>
        <w:pStyle w:val="ARCATParagraph"/>
        <w:numPr>
          <w:ilvl w:val="2"/>
          <w:numId w:val="1"/>
        </w:numPr>
        <w:spacing w:before="200"/>
        <w:ind w:left="1152" w:hanging="576"/>
        <w:rPr>
          <w:sz w:val="20"/>
        </w:rPr>
      </w:pPr>
      <w:r>
        <w:rPr>
          <w:sz w:val="20"/>
        </w:rPr>
        <w:tab/>
        <w:t>Exposed Fasteners: Use fasteners fabricated from Type 304 stainless steel.</w:t>
      </w:r>
    </w:p>
    <w:p w:rsidR="009962B6" w:rsidRDefault="009962B6">
      <w:pPr>
        <w:pStyle w:val="ARCATParagraph"/>
        <w:numPr>
          <w:ilvl w:val="2"/>
          <w:numId w:val="1"/>
        </w:numPr>
        <w:spacing w:before="200"/>
        <w:ind w:left="1152" w:hanging="576"/>
        <w:rPr>
          <w:sz w:val="20"/>
        </w:rPr>
      </w:pPr>
      <w:r>
        <w:rPr>
          <w:sz w:val="20"/>
        </w:rPr>
        <w:tab/>
        <w:t>Exposed Fasteners: Use fasteners fabricated from Type 316 stainless steel.</w:t>
      </w:r>
    </w:p>
    <w:p w:rsidR="009962B6" w:rsidRDefault="009962B6">
      <w:pPr>
        <w:pStyle w:val="ARCATParagraph"/>
        <w:numPr>
          <w:ilvl w:val="2"/>
          <w:numId w:val="1"/>
        </w:numPr>
        <w:spacing w:before="200"/>
        <w:ind w:left="1152" w:hanging="576"/>
        <w:rPr>
          <w:sz w:val="20"/>
        </w:rPr>
      </w:pPr>
      <w:r>
        <w:rPr>
          <w:sz w:val="20"/>
        </w:rPr>
        <w:tab/>
        <w:t>Anchors: Three-way adjustable anchors that accommodate fabrication and installation tolerances in material and finish compatible with adjoining materials and recommended by manufacturer.</w:t>
      </w:r>
    </w:p>
    <w:p w:rsidR="009962B6" w:rsidRDefault="009962B6">
      <w:pPr>
        <w:pStyle w:val="ARCATnote"/>
        <w:rPr>
          <w:color w:val="FF0000"/>
        </w:rPr>
      </w:pPr>
      <w:r>
        <w:rPr>
          <w:color w:val="FF0000"/>
        </w:rPr>
        <w:t>** NOTE TO SPECIFIER ** Delete subparagraph below if not applicable or revise to suit Project.</w:t>
      </w:r>
    </w:p>
    <w:p w:rsidR="009962B6" w:rsidRDefault="009962B6">
      <w:pPr>
        <w:pStyle w:val="ARCATSubPara"/>
        <w:numPr>
          <w:ilvl w:val="3"/>
          <w:numId w:val="1"/>
        </w:numPr>
        <w:ind w:left="1728" w:hanging="576"/>
        <w:rPr>
          <w:sz w:val="20"/>
        </w:rPr>
      </w:pPr>
      <w:r>
        <w:rPr>
          <w:sz w:val="20"/>
        </w:rPr>
        <w:tab/>
        <w:t xml:space="preserve">Concrete and Masonry Inserts: Hot-dip galvanized cast-iron, malleable-iron, or steel inserts complying with ASTM A 123/A 123M or ASTM A 153/A 153M </w:t>
      </w:r>
      <w:r>
        <w:rPr>
          <w:sz w:val="20"/>
        </w:rPr>
        <w:lastRenderedPageBreak/>
        <w:t>requirements.</w:t>
      </w:r>
    </w:p>
    <w:p w:rsidR="009962B6" w:rsidRDefault="009962B6">
      <w:pPr>
        <w:pStyle w:val="ARCATParagraph"/>
        <w:numPr>
          <w:ilvl w:val="2"/>
          <w:numId w:val="1"/>
        </w:numPr>
        <w:spacing w:before="200"/>
        <w:ind w:left="1152" w:hanging="576"/>
        <w:rPr>
          <w:sz w:val="20"/>
        </w:rPr>
      </w:pPr>
      <w:r>
        <w:rPr>
          <w:sz w:val="20"/>
        </w:rPr>
        <w:tab/>
        <w:t>Concealed Flashing: Manufacturer's standard corrosion-resistant, nonstaining, nonbleeding flashing compatible with adjacent materials.</w:t>
      </w:r>
    </w:p>
    <w:p w:rsidR="009962B6" w:rsidRDefault="009962B6">
      <w:pPr>
        <w:pStyle w:val="ARCATArticle"/>
        <w:numPr>
          <w:ilvl w:val="1"/>
          <w:numId w:val="1"/>
        </w:numPr>
        <w:spacing w:before="200"/>
        <w:ind w:left="576" w:hanging="576"/>
        <w:rPr>
          <w:sz w:val="20"/>
        </w:rPr>
      </w:pPr>
      <w:r>
        <w:rPr>
          <w:sz w:val="20"/>
        </w:rPr>
        <w:tab/>
        <w:t>FINISHES, GENERAL</w:t>
      </w:r>
    </w:p>
    <w:p w:rsidR="009962B6" w:rsidRDefault="009962B6">
      <w:pPr>
        <w:pStyle w:val="ARCATParagraph"/>
        <w:numPr>
          <w:ilvl w:val="2"/>
          <w:numId w:val="1"/>
        </w:numPr>
        <w:spacing w:before="200"/>
        <w:ind w:left="1152" w:hanging="576"/>
        <w:rPr>
          <w:sz w:val="20"/>
        </w:rPr>
      </w:pPr>
      <w:r>
        <w:rPr>
          <w:sz w:val="20"/>
        </w:rPr>
        <w:tab/>
        <w:t>Comply with NAAMM's "Metal Finishes Manual for Architectural and Metal Products" for recommendations for applying and designating finishes.</w:t>
      </w:r>
    </w:p>
    <w:p w:rsidR="009962B6" w:rsidRDefault="009962B6">
      <w:pPr>
        <w:pStyle w:val="ARCATParagraph"/>
        <w:numPr>
          <w:ilvl w:val="2"/>
          <w:numId w:val="1"/>
        </w:numPr>
        <w:spacing w:before="200"/>
        <w:ind w:left="1152" w:hanging="576"/>
        <w:rPr>
          <w:sz w:val="20"/>
        </w:rPr>
      </w:pPr>
      <w:r>
        <w:rPr>
          <w:sz w:val="20"/>
        </w:rPr>
        <w:tab/>
        <w:t>Appearance of Finished Work: Variations in appearance of abutting or adjacent pieces are acceptable. Noticeable variations in the same piece are not acceptable.</w:t>
      </w:r>
    </w:p>
    <w:p w:rsidR="009962B6" w:rsidRDefault="009962B6">
      <w:pPr>
        <w:pStyle w:val="ARCATArticle"/>
        <w:numPr>
          <w:ilvl w:val="1"/>
          <w:numId w:val="1"/>
        </w:numPr>
        <w:spacing w:before="200"/>
        <w:ind w:left="576" w:hanging="576"/>
        <w:rPr>
          <w:sz w:val="20"/>
        </w:rPr>
      </w:pPr>
      <w:r>
        <w:rPr>
          <w:sz w:val="20"/>
        </w:rPr>
        <w:tab/>
        <w:t>INTERIOR STEEL FINISHES</w:t>
      </w:r>
    </w:p>
    <w:p w:rsidR="009962B6" w:rsidRDefault="009962B6">
      <w:pPr>
        <w:pStyle w:val="ARCATParagraph"/>
        <w:numPr>
          <w:ilvl w:val="2"/>
          <w:numId w:val="1"/>
        </w:numPr>
        <w:spacing w:before="200"/>
        <w:ind w:left="1152" w:hanging="576"/>
        <w:rPr>
          <w:sz w:val="20"/>
        </w:rPr>
      </w:pPr>
      <w:r>
        <w:rPr>
          <w:sz w:val="20"/>
        </w:rPr>
        <w:tab/>
        <w:t>Color-Coated Finish: Apply manufacturer's standard powder coating finish system applied to factory-assembled frames before shipping, complying with manufacturer's written instructions for surface preparation including pretreatment, application, and minimum dry film thickness.</w:t>
      </w:r>
    </w:p>
    <w:p w:rsidR="009962B6" w:rsidRDefault="009962B6">
      <w:pPr>
        <w:pStyle w:val="ARCATnote"/>
        <w:rPr>
          <w:color w:val="FF0000"/>
        </w:rPr>
      </w:pPr>
      <w:r>
        <w:rPr>
          <w:color w:val="FF0000"/>
        </w:rPr>
        <w:t>** NOTE TO SPECIFIER ** Delete finish not required.</w:t>
      </w:r>
    </w:p>
    <w:p w:rsidR="009962B6" w:rsidRDefault="009962B6">
      <w:pPr>
        <w:pStyle w:val="ARCATSubPara"/>
        <w:numPr>
          <w:ilvl w:val="3"/>
          <w:numId w:val="1"/>
        </w:numPr>
        <w:ind w:left="1728" w:hanging="576"/>
        <w:rPr>
          <w:sz w:val="20"/>
        </w:rPr>
      </w:pPr>
      <w:r>
        <w:rPr>
          <w:sz w:val="20"/>
        </w:rPr>
        <w:tab/>
        <w:t>Color and Gloss: As indicated by manufacturer's designations.</w:t>
      </w:r>
    </w:p>
    <w:p w:rsidR="009962B6" w:rsidRDefault="009962B6">
      <w:pPr>
        <w:pStyle w:val="ARCATSubPara"/>
        <w:numPr>
          <w:ilvl w:val="3"/>
          <w:numId w:val="1"/>
        </w:numPr>
        <w:ind w:left="1728" w:hanging="576"/>
        <w:rPr>
          <w:sz w:val="20"/>
        </w:rPr>
      </w:pPr>
      <w:r>
        <w:rPr>
          <w:sz w:val="20"/>
        </w:rPr>
        <w:tab/>
        <w:t>Color and Gloss: Match Architect's sample.</w:t>
      </w:r>
    </w:p>
    <w:p w:rsidR="009962B6" w:rsidRDefault="009962B6">
      <w:pPr>
        <w:pStyle w:val="ARCATSubPara"/>
        <w:numPr>
          <w:ilvl w:val="3"/>
          <w:numId w:val="1"/>
        </w:numPr>
        <w:ind w:left="1728" w:hanging="576"/>
        <w:rPr>
          <w:sz w:val="20"/>
        </w:rPr>
      </w:pPr>
      <w:r>
        <w:rPr>
          <w:sz w:val="20"/>
        </w:rPr>
        <w:tab/>
        <w:t>Color and Gloss: As selected by Architect from manufacturer's full range.</w:t>
      </w:r>
    </w:p>
    <w:p w:rsidR="009962B6" w:rsidRDefault="009962B6">
      <w:pPr>
        <w:pStyle w:val="ARCATArticle"/>
        <w:numPr>
          <w:ilvl w:val="1"/>
          <w:numId w:val="1"/>
        </w:numPr>
        <w:spacing w:before="200"/>
        <w:ind w:left="576" w:hanging="576"/>
        <w:rPr>
          <w:sz w:val="20"/>
        </w:rPr>
      </w:pPr>
      <w:r>
        <w:rPr>
          <w:sz w:val="20"/>
        </w:rPr>
        <w:tab/>
        <w:t>ALUMINUM FlNlSHES</w:t>
      </w:r>
    </w:p>
    <w:p w:rsidR="009962B6" w:rsidRDefault="009962B6">
      <w:pPr>
        <w:pStyle w:val="ARCATParagraph"/>
        <w:numPr>
          <w:ilvl w:val="2"/>
          <w:numId w:val="1"/>
        </w:numPr>
        <w:spacing w:before="200"/>
        <w:ind w:left="1152" w:hanging="576"/>
        <w:rPr>
          <w:sz w:val="20"/>
        </w:rPr>
      </w:pPr>
      <w:r>
        <w:rPr>
          <w:sz w:val="20"/>
        </w:rPr>
        <w:tab/>
        <w:t>Aluminum Finishes: Provide the following finish for interior and exterior exposed aluminum surfaces:</w:t>
      </w:r>
    </w:p>
    <w:p w:rsidR="009962B6" w:rsidRDefault="009962B6">
      <w:pPr>
        <w:pStyle w:val="ARCATnote"/>
        <w:rPr>
          <w:color w:val="FF0000"/>
        </w:rPr>
      </w:pPr>
      <w:r>
        <w:rPr>
          <w:color w:val="FF0000"/>
        </w:rPr>
        <w:t>** NOTE TO SPECIFIER ** Delete finish not required.</w:t>
      </w:r>
    </w:p>
    <w:p w:rsidR="009962B6" w:rsidRDefault="009962B6">
      <w:pPr>
        <w:pStyle w:val="ARCATSubPara"/>
        <w:numPr>
          <w:ilvl w:val="3"/>
          <w:numId w:val="1"/>
        </w:numPr>
        <w:ind w:left="1728" w:hanging="576"/>
        <w:rPr>
          <w:sz w:val="20"/>
        </w:rPr>
      </w:pPr>
      <w:r>
        <w:rPr>
          <w:sz w:val="20"/>
        </w:rPr>
        <w:tab/>
        <w:t>Clear Anodic Coating, Class 2: MM10C22A31 clear anodized coating, complying with AAMA 611-98, 0.4-0.7 mil minimum thickness.</w:t>
      </w:r>
    </w:p>
    <w:p w:rsidR="009962B6" w:rsidRDefault="009962B6">
      <w:pPr>
        <w:pStyle w:val="ARCATSubPara"/>
        <w:numPr>
          <w:ilvl w:val="3"/>
          <w:numId w:val="1"/>
        </w:numPr>
        <w:ind w:left="1728" w:hanging="576"/>
        <w:rPr>
          <w:sz w:val="20"/>
        </w:rPr>
      </w:pPr>
      <w:r>
        <w:rPr>
          <w:sz w:val="20"/>
        </w:rPr>
        <w:tab/>
        <w:t>Clear Anodic Coating, Class 1: MM10C22A41 clear anodized coating; complying with AAMA 611-98, 0.7 mil minimum thickness.</w:t>
      </w:r>
    </w:p>
    <w:p w:rsidR="009962B6" w:rsidRDefault="009962B6">
      <w:pPr>
        <w:pStyle w:val="ARCATSubPara"/>
        <w:numPr>
          <w:ilvl w:val="3"/>
          <w:numId w:val="1"/>
        </w:numPr>
        <w:ind w:left="1728" w:hanging="576"/>
        <w:rPr>
          <w:sz w:val="20"/>
        </w:rPr>
      </w:pPr>
      <w:r>
        <w:rPr>
          <w:sz w:val="20"/>
        </w:rPr>
        <w:tab/>
        <w:t>Color Anodic Coating, Class 1: MM10C22A44 light bronze coating electrolytically deposited; complying with AAMA 611-98, 0.7 mil minimum thickness.</w:t>
      </w:r>
    </w:p>
    <w:p w:rsidR="009962B6" w:rsidRDefault="009962B6">
      <w:pPr>
        <w:pStyle w:val="ARCATSubPara"/>
        <w:numPr>
          <w:ilvl w:val="3"/>
          <w:numId w:val="1"/>
        </w:numPr>
        <w:ind w:left="1728" w:hanging="576"/>
        <w:rPr>
          <w:sz w:val="20"/>
        </w:rPr>
      </w:pPr>
      <w:r>
        <w:rPr>
          <w:sz w:val="20"/>
        </w:rPr>
        <w:tab/>
        <w:t>Color Anodic Coating, Class 1: MM10C22A44 medium bronze coating electrolytically deposited; complying with AAMA 611-98, 0.7 mil minimum thickness.</w:t>
      </w:r>
    </w:p>
    <w:p w:rsidR="009962B6" w:rsidRDefault="009962B6">
      <w:pPr>
        <w:pStyle w:val="ARCATSubPara"/>
        <w:numPr>
          <w:ilvl w:val="3"/>
          <w:numId w:val="1"/>
        </w:numPr>
        <w:ind w:left="1728" w:hanging="576"/>
        <w:rPr>
          <w:sz w:val="20"/>
        </w:rPr>
      </w:pPr>
      <w:r>
        <w:rPr>
          <w:sz w:val="20"/>
        </w:rPr>
        <w:tab/>
        <w:t>Color Anodic Coating, Class 1: MM10C22A44 dark bronze coating electrolytically deposited; complying with AAMA 611-98, 0.7 mil minimum thickness.</w:t>
      </w:r>
    </w:p>
    <w:p w:rsidR="009962B6" w:rsidRDefault="009962B6">
      <w:pPr>
        <w:pStyle w:val="ARCATSubPara"/>
        <w:numPr>
          <w:ilvl w:val="3"/>
          <w:numId w:val="1"/>
        </w:numPr>
        <w:ind w:left="1728" w:hanging="576"/>
        <w:rPr>
          <w:sz w:val="20"/>
        </w:rPr>
      </w:pPr>
      <w:r>
        <w:rPr>
          <w:sz w:val="20"/>
        </w:rPr>
        <w:tab/>
        <w:t>Color Anodic Coating, Class 1: MM10C22A44 black coating electrolytically deposited; complying with AAMA 611-98, 0.7 mil minimum thickness.</w:t>
      </w:r>
    </w:p>
    <w:p w:rsidR="009962B6" w:rsidRDefault="009962B6">
      <w:pPr>
        <w:pStyle w:val="ARCATSubPara"/>
        <w:numPr>
          <w:ilvl w:val="3"/>
          <w:numId w:val="1"/>
        </w:numPr>
        <w:ind w:left="1728" w:hanging="576"/>
        <w:rPr>
          <w:sz w:val="20"/>
        </w:rPr>
      </w:pPr>
      <w:r>
        <w:rPr>
          <w:sz w:val="20"/>
        </w:rPr>
        <w:tab/>
        <w:t xml:space="preserve">Fluoropolymer Coating: Two coat, 70% Kynar 500/Hylar 5000 resin base fluoropolymer finish complying with AAMA 2605. </w:t>
      </w:r>
    </w:p>
    <w:p w:rsidR="009962B6" w:rsidRDefault="009962B6">
      <w:pPr>
        <w:pStyle w:val="ARCATnote"/>
        <w:rPr>
          <w:color w:val="FF0000"/>
        </w:rPr>
      </w:pPr>
      <w:r>
        <w:rPr>
          <w:color w:val="FF0000"/>
        </w:rPr>
        <w:t>** NOTE TO SPECIFIER ** Delete color option not required.</w:t>
      </w:r>
    </w:p>
    <w:p w:rsidR="009962B6" w:rsidRDefault="009962B6">
      <w:pPr>
        <w:pStyle w:val="ARCATSubSub1"/>
        <w:numPr>
          <w:ilvl w:val="4"/>
          <w:numId w:val="1"/>
        </w:numPr>
        <w:ind w:left="2304" w:hanging="576"/>
        <w:rPr>
          <w:sz w:val="20"/>
        </w:rPr>
      </w:pPr>
      <w:r>
        <w:rPr>
          <w:sz w:val="20"/>
        </w:rPr>
        <w:tab/>
        <w:t>Standard color as scheduled.</w:t>
      </w:r>
    </w:p>
    <w:p w:rsidR="009962B6" w:rsidRDefault="009962B6">
      <w:pPr>
        <w:pStyle w:val="ARCATSubSub1"/>
        <w:numPr>
          <w:ilvl w:val="4"/>
          <w:numId w:val="1"/>
        </w:numPr>
        <w:ind w:left="2304" w:hanging="576"/>
        <w:rPr>
          <w:sz w:val="20"/>
        </w:rPr>
      </w:pPr>
      <w:r>
        <w:rPr>
          <w:sz w:val="20"/>
        </w:rPr>
        <w:tab/>
        <w:t>Custom color as scheduled.</w:t>
      </w:r>
    </w:p>
    <w:p w:rsidR="009962B6" w:rsidRDefault="009962B6">
      <w:pPr>
        <w:pStyle w:val="ARCATSubPara"/>
        <w:numPr>
          <w:ilvl w:val="3"/>
          <w:numId w:val="1"/>
        </w:numPr>
        <w:ind w:left="1728" w:hanging="576"/>
        <w:rPr>
          <w:sz w:val="20"/>
        </w:rPr>
      </w:pPr>
      <w:r>
        <w:rPr>
          <w:sz w:val="20"/>
        </w:rPr>
        <w:tab/>
        <w:t xml:space="preserve">Fluoropolymer Coating: Three coat, 70% Kynar 500/Hylar 5000 resin base fluoropolymer finish complying with AAMA 2605. </w:t>
      </w:r>
    </w:p>
    <w:p w:rsidR="009962B6" w:rsidRDefault="009962B6">
      <w:pPr>
        <w:pStyle w:val="ARCATnote"/>
        <w:rPr>
          <w:color w:val="FF0000"/>
        </w:rPr>
      </w:pPr>
      <w:r>
        <w:rPr>
          <w:color w:val="FF0000"/>
        </w:rPr>
        <w:t>** NOTE TO SPECIFIER ** Delete color option not required.</w:t>
      </w:r>
    </w:p>
    <w:p w:rsidR="009962B6" w:rsidRDefault="009962B6">
      <w:pPr>
        <w:pStyle w:val="ARCATSubSub1"/>
        <w:numPr>
          <w:ilvl w:val="4"/>
          <w:numId w:val="1"/>
        </w:numPr>
        <w:ind w:left="2304" w:hanging="576"/>
        <w:rPr>
          <w:sz w:val="20"/>
        </w:rPr>
      </w:pPr>
      <w:r>
        <w:rPr>
          <w:sz w:val="20"/>
        </w:rPr>
        <w:tab/>
        <w:t>Standard color as scheduled.</w:t>
      </w:r>
    </w:p>
    <w:p w:rsidR="009962B6" w:rsidRDefault="009962B6">
      <w:pPr>
        <w:pStyle w:val="ARCATSubSub1"/>
        <w:numPr>
          <w:ilvl w:val="4"/>
          <w:numId w:val="1"/>
        </w:numPr>
        <w:ind w:left="2304" w:hanging="576"/>
        <w:rPr>
          <w:sz w:val="20"/>
        </w:rPr>
      </w:pPr>
      <w:r>
        <w:rPr>
          <w:sz w:val="20"/>
        </w:rPr>
        <w:tab/>
        <w:t>Custom color as scheduled.</w:t>
      </w:r>
    </w:p>
    <w:p w:rsidR="009962B6" w:rsidRDefault="009962B6">
      <w:pPr>
        <w:pStyle w:val="ARCATArticle"/>
        <w:numPr>
          <w:ilvl w:val="1"/>
          <w:numId w:val="1"/>
        </w:numPr>
        <w:spacing w:before="200"/>
        <w:ind w:left="576" w:hanging="576"/>
        <w:rPr>
          <w:sz w:val="20"/>
        </w:rPr>
      </w:pPr>
      <w:r>
        <w:rPr>
          <w:sz w:val="20"/>
        </w:rPr>
        <w:tab/>
        <w:t>GLAZING</w:t>
      </w:r>
    </w:p>
    <w:p w:rsidR="009962B6" w:rsidRDefault="009962B6">
      <w:pPr>
        <w:pStyle w:val="ARCATnote"/>
        <w:rPr>
          <w:color w:val="FF0000"/>
        </w:rPr>
      </w:pPr>
      <w:r>
        <w:rPr>
          <w:color w:val="FF0000"/>
        </w:rPr>
        <w:t xml:space="preserve">** NOTE TO SPECIFIER ** Maximum size restrictions for CONTRAFLAM glass. </w:t>
      </w:r>
    </w:p>
    <w:tbl>
      <w:tblPr>
        <w:tblW w:w="0" w:type="auto"/>
        <w:tblLayout w:type="fixed"/>
        <w:tblCellMar>
          <w:left w:w="0" w:type="dxa"/>
          <w:right w:w="0" w:type="dxa"/>
        </w:tblCellMar>
        <w:tblLook w:val="0000" w:firstRow="0" w:lastRow="0" w:firstColumn="0" w:lastColumn="0" w:noHBand="0" w:noVBand="0"/>
      </w:tblPr>
      <w:tblGrid>
        <w:gridCol w:w="20"/>
        <w:gridCol w:w="8664"/>
      </w:tblGrid>
      <w:tr w:rsidR="009962B6" w:rsidRPr="0083203D">
        <w:trPr>
          <w:hidden/>
        </w:trPr>
        <w:tc>
          <w:tcPr>
            <w:tcW w:w="1" w:type="dxa"/>
            <w:tcBorders>
              <w:top w:val="nil"/>
              <w:left w:val="nil"/>
              <w:bottom w:val="none" w:sz="4" w:space="0" w:color="FFFFFF"/>
              <w:right w:val="nil"/>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 </w:t>
            </w:r>
          </w:p>
        </w:tc>
        <w:tc>
          <w:tcPr>
            <w:tcW w:w="866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 </w:t>
            </w:r>
          </w:p>
        </w:tc>
      </w:tr>
      <w:tr w:rsidR="009962B6" w:rsidRPr="0083203D">
        <w:trPr>
          <w:hidden/>
        </w:trPr>
        <w:tc>
          <w:tcPr>
            <w:tcW w:w="1" w:type="dxa"/>
            <w:tcBorders>
              <w:top w:val="nil"/>
              <w:left w:val="nil"/>
              <w:bottom w:val="none" w:sz="4" w:space="0" w:color="FFFFFF"/>
              <w:right w:val="nil"/>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  </w:t>
            </w:r>
          </w:p>
        </w:tc>
        <w:tc>
          <w:tcPr>
            <w:tcW w:w="866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CONTRAFLAM-60 </w:t>
            </w:r>
          </w:p>
        </w:tc>
      </w:tr>
      <w:tr w:rsidR="009962B6" w:rsidRPr="0083203D">
        <w:trPr>
          <w:hidden/>
        </w:trPr>
        <w:tc>
          <w:tcPr>
            <w:tcW w:w="1" w:type="dxa"/>
            <w:tcBorders>
              <w:top w:val="nil"/>
              <w:left w:val="nil"/>
              <w:bottom w:val="none" w:sz="4" w:space="0" w:color="FFFFFF"/>
              <w:right w:val="nil"/>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ab/>
              <w:t xml:space="preserve">   </w:t>
            </w:r>
          </w:p>
        </w:tc>
        <w:tc>
          <w:tcPr>
            <w:tcW w:w="866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60-minute fire rated (with Hose Stream) / CPSC CAT II High Impact Safety Rated / Blocks Heat Transfer </w:t>
            </w:r>
          </w:p>
        </w:tc>
      </w:tr>
    </w:tbl>
    <w:p w:rsidR="009962B6" w:rsidRDefault="009962B6">
      <w:pPr>
        <w:pStyle w:val="ARCATNormal"/>
        <w:rPr>
          <w:sz w:val="2"/>
        </w:rPr>
      </w:pPr>
      <w:r>
        <w:rPr>
          <w:sz w:val="2"/>
        </w:rPr>
        <w:t xml:space="preserve"> </w:t>
      </w:r>
    </w:p>
    <w:tbl>
      <w:tblPr>
        <w:tblW w:w="0" w:type="auto"/>
        <w:tblLayout w:type="fixed"/>
        <w:tblCellMar>
          <w:left w:w="0" w:type="dxa"/>
          <w:right w:w="0" w:type="dxa"/>
        </w:tblCellMar>
        <w:tblLook w:val="0000" w:firstRow="0" w:lastRow="0" w:firstColumn="0" w:lastColumn="0" w:noHBand="0" w:noVBand="0"/>
      </w:tblPr>
      <w:tblGrid>
        <w:gridCol w:w="20"/>
        <w:gridCol w:w="1083"/>
        <w:gridCol w:w="1444"/>
        <w:gridCol w:w="1083"/>
        <w:gridCol w:w="1444"/>
        <w:gridCol w:w="1444"/>
        <w:gridCol w:w="1083"/>
        <w:gridCol w:w="1083"/>
      </w:tblGrid>
      <w:tr w:rsidR="009962B6" w:rsidRPr="0083203D">
        <w:trPr>
          <w:hidden/>
        </w:trPr>
        <w:tc>
          <w:tcPr>
            <w:tcW w:w="1" w:type="dxa"/>
            <w:tcBorders>
              <w:top w:val="nil"/>
              <w:left w:val="nil"/>
              <w:bottom w:val="none" w:sz="4" w:space="0" w:color="FFFFFF"/>
              <w:right w:val="nil"/>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Thickness </w:t>
            </w:r>
          </w:p>
        </w:tc>
        <w:tc>
          <w:tcPr>
            <w:tcW w:w="144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Assembly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Time Rating </w:t>
            </w:r>
          </w:p>
        </w:tc>
        <w:tc>
          <w:tcPr>
            <w:tcW w:w="144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Max. Exposed Area (sq. in.) </w:t>
            </w:r>
          </w:p>
        </w:tc>
        <w:tc>
          <w:tcPr>
            <w:tcW w:w="144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Max. Width Exposed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Max. Height Exposed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Stop Height </w:t>
            </w:r>
          </w:p>
        </w:tc>
      </w:tr>
      <w:tr w:rsidR="009962B6" w:rsidRPr="0083203D">
        <w:trPr>
          <w:hidden/>
        </w:trPr>
        <w:tc>
          <w:tcPr>
            <w:tcW w:w="1" w:type="dxa"/>
            <w:tcBorders>
              <w:top w:val="nil"/>
              <w:left w:val="nil"/>
              <w:bottom w:val="none" w:sz="4" w:space="0" w:color="FFFFFF"/>
              <w:right w:val="nil"/>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1" (25mm) </w:t>
            </w:r>
          </w:p>
        </w:tc>
        <w:tc>
          <w:tcPr>
            <w:tcW w:w="144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Curtain Wall Thermfix Vario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60-minutes </w:t>
            </w:r>
          </w:p>
        </w:tc>
        <w:tc>
          <w:tcPr>
            <w:tcW w:w="144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3283 sq. in. </w:t>
            </w:r>
          </w:p>
        </w:tc>
        <w:tc>
          <w:tcPr>
            <w:tcW w:w="144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94 5/8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94 5/8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5/8" </w:t>
            </w:r>
          </w:p>
        </w:tc>
      </w:tr>
    </w:tbl>
    <w:p w:rsidR="009962B6" w:rsidRDefault="009962B6">
      <w:pPr>
        <w:pStyle w:val="ARCATNormal"/>
        <w:rPr>
          <w:sz w:val="2"/>
        </w:rPr>
      </w:pPr>
      <w:r>
        <w:rPr>
          <w:sz w:val="2"/>
        </w:rPr>
        <w:t xml:space="preserve"> </w:t>
      </w:r>
    </w:p>
    <w:tbl>
      <w:tblPr>
        <w:tblW w:w="0" w:type="auto"/>
        <w:tblLayout w:type="fixed"/>
        <w:tblCellMar>
          <w:left w:w="0" w:type="dxa"/>
          <w:right w:w="0" w:type="dxa"/>
        </w:tblCellMar>
        <w:tblLook w:val="0000" w:firstRow="0" w:lastRow="0" w:firstColumn="0" w:lastColumn="0" w:noHBand="0" w:noVBand="0"/>
      </w:tblPr>
      <w:tblGrid>
        <w:gridCol w:w="20"/>
        <w:gridCol w:w="8664"/>
      </w:tblGrid>
      <w:tr w:rsidR="009962B6" w:rsidRPr="0083203D">
        <w:trPr>
          <w:hidden/>
        </w:trPr>
        <w:tc>
          <w:tcPr>
            <w:tcW w:w="1" w:type="dxa"/>
            <w:tcBorders>
              <w:top w:val="nil"/>
              <w:left w:val="nil"/>
              <w:bottom w:val="none" w:sz="4" w:space="0" w:color="FFFFFF"/>
              <w:right w:val="nil"/>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 </w:t>
            </w:r>
          </w:p>
        </w:tc>
        <w:tc>
          <w:tcPr>
            <w:tcW w:w="866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 </w:t>
            </w:r>
          </w:p>
        </w:tc>
      </w:tr>
      <w:tr w:rsidR="009962B6" w:rsidRPr="0083203D">
        <w:trPr>
          <w:hidden/>
        </w:trPr>
        <w:tc>
          <w:tcPr>
            <w:tcW w:w="1" w:type="dxa"/>
            <w:tcBorders>
              <w:top w:val="nil"/>
              <w:left w:val="nil"/>
              <w:bottom w:val="none" w:sz="4" w:space="0" w:color="FFFFFF"/>
              <w:right w:val="nil"/>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  </w:t>
            </w:r>
          </w:p>
        </w:tc>
        <w:tc>
          <w:tcPr>
            <w:tcW w:w="866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CONTRAFLAM-90 </w:t>
            </w:r>
          </w:p>
        </w:tc>
      </w:tr>
      <w:tr w:rsidR="009962B6" w:rsidRPr="0083203D">
        <w:trPr>
          <w:hidden/>
        </w:trPr>
        <w:tc>
          <w:tcPr>
            <w:tcW w:w="1" w:type="dxa"/>
            <w:tcBorders>
              <w:top w:val="nil"/>
              <w:left w:val="nil"/>
              <w:bottom w:val="none" w:sz="4" w:space="0" w:color="FFFFFF"/>
              <w:right w:val="nil"/>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  </w:t>
            </w:r>
          </w:p>
        </w:tc>
        <w:tc>
          <w:tcPr>
            <w:tcW w:w="866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90-minute fire rated (with Hose Stream) / CPSC CAT II High Impact Safety Rated / Blocks Heat Transfer </w:t>
            </w:r>
          </w:p>
        </w:tc>
      </w:tr>
    </w:tbl>
    <w:p w:rsidR="009962B6" w:rsidRDefault="009962B6">
      <w:pPr>
        <w:pStyle w:val="ARCATNormal"/>
        <w:rPr>
          <w:sz w:val="2"/>
        </w:rPr>
      </w:pPr>
      <w:r>
        <w:rPr>
          <w:sz w:val="2"/>
        </w:rPr>
        <w:t xml:space="preserve"> </w:t>
      </w:r>
    </w:p>
    <w:tbl>
      <w:tblPr>
        <w:tblW w:w="0" w:type="auto"/>
        <w:tblLayout w:type="fixed"/>
        <w:tblCellMar>
          <w:left w:w="0" w:type="dxa"/>
          <w:right w:w="0" w:type="dxa"/>
        </w:tblCellMar>
        <w:tblLook w:val="0000" w:firstRow="0" w:lastRow="0" w:firstColumn="0" w:lastColumn="0" w:noHBand="0" w:noVBand="0"/>
      </w:tblPr>
      <w:tblGrid>
        <w:gridCol w:w="20"/>
        <w:gridCol w:w="1083"/>
        <w:gridCol w:w="1444"/>
        <w:gridCol w:w="1083"/>
        <w:gridCol w:w="1444"/>
        <w:gridCol w:w="1444"/>
        <w:gridCol w:w="1083"/>
        <w:gridCol w:w="1083"/>
      </w:tblGrid>
      <w:tr w:rsidR="009962B6" w:rsidRPr="0083203D">
        <w:trPr>
          <w:hidden/>
        </w:trPr>
        <w:tc>
          <w:tcPr>
            <w:tcW w:w="1" w:type="dxa"/>
            <w:tcBorders>
              <w:top w:val="nil"/>
              <w:left w:val="nil"/>
              <w:bottom w:val="none" w:sz="4" w:space="0" w:color="FFFFFF"/>
              <w:right w:val="nil"/>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Thickness </w:t>
            </w:r>
          </w:p>
        </w:tc>
        <w:tc>
          <w:tcPr>
            <w:tcW w:w="144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Assembly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Time Rating </w:t>
            </w:r>
          </w:p>
        </w:tc>
        <w:tc>
          <w:tcPr>
            <w:tcW w:w="144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Max. Exposed Area (sq. in.) </w:t>
            </w:r>
          </w:p>
        </w:tc>
        <w:tc>
          <w:tcPr>
            <w:tcW w:w="144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Max. Width Exposed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Max. Height Exposed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Stop Height </w:t>
            </w:r>
          </w:p>
        </w:tc>
      </w:tr>
      <w:tr w:rsidR="009962B6" w:rsidRPr="0083203D">
        <w:trPr>
          <w:hidden/>
        </w:trPr>
        <w:tc>
          <w:tcPr>
            <w:tcW w:w="1" w:type="dxa"/>
            <w:tcBorders>
              <w:top w:val="nil"/>
              <w:left w:val="nil"/>
              <w:bottom w:val="none" w:sz="4" w:space="0" w:color="FFFFFF"/>
              <w:right w:val="nil"/>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1 1/2" (38mm) </w:t>
            </w:r>
          </w:p>
        </w:tc>
        <w:tc>
          <w:tcPr>
            <w:tcW w:w="144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Curtain Wall Thermfix Vario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90-minutes </w:t>
            </w:r>
          </w:p>
        </w:tc>
        <w:tc>
          <w:tcPr>
            <w:tcW w:w="144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3283 sq. in. </w:t>
            </w:r>
          </w:p>
        </w:tc>
        <w:tc>
          <w:tcPr>
            <w:tcW w:w="144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94 5/8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94 5/8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5/8" </w:t>
            </w:r>
          </w:p>
        </w:tc>
      </w:tr>
    </w:tbl>
    <w:p w:rsidR="009962B6" w:rsidRDefault="009962B6">
      <w:pPr>
        <w:pStyle w:val="ARCATNormal"/>
        <w:rPr>
          <w:sz w:val="2"/>
        </w:rPr>
      </w:pPr>
      <w:r>
        <w:rPr>
          <w:sz w:val="2"/>
        </w:rPr>
        <w:t xml:space="preserve"> </w:t>
      </w:r>
    </w:p>
    <w:tbl>
      <w:tblPr>
        <w:tblW w:w="0" w:type="auto"/>
        <w:tblLayout w:type="fixed"/>
        <w:tblCellMar>
          <w:left w:w="0" w:type="dxa"/>
          <w:right w:w="0" w:type="dxa"/>
        </w:tblCellMar>
        <w:tblLook w:val="0000" w:firstRow="0" w:lastRow="0" w:firstColumn="0" w:lastColumn="0" w:noHBand="0" w:noVBand="0"/>
      </w:tblPr>
      <w:tblGrid>
        <w:gridCol w:w="20"/>
        <w:gridCol w:w="8664"/>
      </w:tblGrid>
      <w:tr w:rsidR="009962B6" w:rsidRPr="0083203D">
        <w:trPr>
          <w:hidden/>
        </w:trPr>
        <w:tc>
          <w:tcPr>
            <w:tcW w:w="1" w:type="dxa"/>
            <w:tcBorders>
              <w:top w:val="nil"/>
              <w:left w:val="nil"/>
              <w:bottom w:val="none" w:sz="4" w:space="0" w:color="FFFFFF"/>
              <w:right w:val="nil"/>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 </w:t>
            </w:r>
          </w:p>
        </w:tc>
        <w:tc>
          <w:tcPr>
            <w:tcW w:w="866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 </w:t>
            </w:r>
          </w:p>
        </w:tc>
      </w:tr>
      <w:tr w:rsidR="009962B6" w:rsidRPr="0083203D">
        <w:trPr>
          <w:hidden/>
        </w:trPr>
        <w:tc>
          <w:tcPr>
            <w:tcW w:w="1" w:type="dxa"/>
            <w:tcBorders>
              <w:top w:val="nil"/>
              <w:left w:val="nil"/>
              <w:bottom w:val="none" w:sz="4" w:space="0" w:color="FFFFFF"/>
              <w:right w:val="nil"/>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  </w:t>
            </w:r>
          </w:p>
        </w:tc>
        <w:tc>
          <w:tcPr>
            <w:tcW w:w="866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CONTRAFLAM-120 </w:t>
            </w:r>
          </w:p>
        </w:tc>
      </w:tr>
      <w:tr w:rsidR="009962B6" w:rsidRPr="0083203D">
        <w:trPr>
          <w:hidden/>
        </w:trPr>
        <w:tc>
          <w:tcPr>
            <w:tcW w:w="1" w:type="dxa"/>
            <w:tcBorders>
              <w:top w:val="nil"/>
              <w:left w:val="nil"/>
              <w:bottom w:val="none" w:sz="4" w:space="0" w:color="FFFFFF"/>
              <w:right w:val="nil"/>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   </w:t>
            </w:r>
          </w:p>
        </w:tc>
        <w:tc>
          <w:tcPr>
            <w:tcW w:w="866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2-hour fire rated (with Hose Stream) / CPSC CAT II High Impact Safety Rated / Blocks Heat Transfer </w:t>
            </w:r>
          </w:p>
        </w:tc>
      </w:tr>
    </w:tbl>
    <w:p w:rsidR="009962B6" w:rsidRDefault="009962B6">
      <w:pPr>
        <w:pStyle w:val="ARCATNormal"/>
        <w:rPr>
          <w:sz w:val="2"/>
        </w:rPr>
      </w:pPr>
      <w:r>
        <w:rPr>
          <w:sz w:val="2"/>
        </w:rPr>
        <w:t xml:space="preserve"> </w:t>
      </w:r>
    </w:p>
    <w:tbl>
      <w:tblPr>
        <w:tblW w:w="0" w:type="auto"/>
        <w:tblLayout w:type="fixed"/>
        <w:tblCellMar>
          <w:left w:w="0" w:type="dxa"/>
          <w:right w:w="0" w:type="dxa"/>
        </w:tblCellMar>
        <w:tblLook w:val="0000" w:firstRow="0" w:lastRow="0" w:firstColumn="0" w:lastColumn="0" w:noHBand="0" w:noVBand="0"/>
      </w:tblPr>
      <w:tblGrid>
        <w:gridCol w:w="20"/>
        <w:gridCol w:w="1083"/>
        <w:gridCol w:w="1444"/>
        <w:gridCol w:w="1083"/>
        <w:gridCol w:w="1444"/>
        <w:gridCol w:w="1444"/>
        <w:gridCol w:w="1083"/>
        <w:gridCol w:w="1083"/>
      </w:tblGrid>
      <w:tr w:rsidR="009962B6" w:rsidRPr="0083203D">
        <w:trPr>
          <w:hidden/>
        </w:trPr>
        <w:tc>
          <w:tcPr>
            <w:tcW w:w="1" w:type="dxa"/>
            <w:tcBorders>
              <w:top w:val="nil"/>
              <w:left w:val="nil"/>
              <w:bottom w:val="none" w:sz="4" w:space="0" w:color="FFFFFF"/>
              <w:right w:val="nil"/>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Thickness </w:t>
            </w:r>
          </w:p>
        </w:tc>
        <w:tc>
          <w:tcPr>
            <w:tcW w:w="144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Assembly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Time Rating </w:t>
            </w:r>
          </w:p>
        </w:tc>
        <w:tc>
          <w:tcPr>
            <w:tcW w:w="144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Max. Exposed Area (sq. in.) </w:t>
            </w:r>
          </w:p>
        </w:tc>
        <w:tc>
          <w:tcPr>
            <w:tcW w:w="144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Max. Width Exposed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Max. Height Exposed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Stop Height </w:t>
            </w:r>
          </w:p>
        </w:tc>
      </w:tr>
      <w:tr w:rsidR="009962B6" w:rsidRPr="0083203D">
        <w:trPr>
          <w:hidden/>
        </w:trPr>
        <w:tc>
          <w:tcPr>
            <w:tcW w:w="1" w:type="dxa"/>
            <w:tcBorders>
              <w:top w:val="nil"/>
              <w:left w:val="nil"/>
              <w:bottom w:val="none" w:sz="4" w:space="0" w:color="FFFFFF"/>
              <w:right w:val="nil"/>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1 1/2" (39mm) </w:t>
            </w:r>
          </w:p>
        </w:tc>
        <w:tc>
          <w:tcPr>
            <w:tcW w:w="144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Curtain Wall Thermfix Vario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2-Hours </w:t>
            </w:r>
          </w:p>
        </w:tc>
        <w:tc>
          <w:tcPr>
            <w:tcW w:w="144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3283 sq. in. </w:t>
            </w:r>
          </w:p>
        </w:tc>
        <w:tc>
          <w:tcPr>
            <w:tcW w:w="1444"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94 5/8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94 5/8 </w:t>
            </w:r>
          </w:p>
        </w:tc>
        <w:tc>
          <w:tcPr>
            <w:tcW w:w="1083" w:type="dxa"/>
            <w:tcBorders>
              <w:top w:val="nil"/>
              <w:left w:val="nil"/>
              <w:bottom w:val="nil"/>
              <w:right w:val="none" w:sz="30" w:space="0" w:color="FFFFFF"/>
            </w:tcBorders>
          </w:tcPr>
          <w:p w:rsidR="009962B6" w:rsidRPr="0083203D" w:rsidRDefault="009962B6">
            <w:pPr>
              <w:widowControl w:val="0"/>
              <w:autoSpaceDE w:val="0"/>
              <w:autoSpaceDN w:val="0"/>
              <w:adjustRightInd w:val="0"/>
              <w:spacing w:after="0" w:line="240" w:lineRule="auto"/>
              <w:rPr>
                <w:rFonts w:ascii="Arial" w:hAnsi="Arial" w:cs="Arial"/>
                <w:b/>
                <w:vanish/>
                <w:color w:val="FF0000"/>
                <w:sz w:val="20"/>
                <w:szCs w:val="24"/>
              </w:rPr>
            </w:pPr>
            <w:r w:rsidRPr="0083203D">
              <w:rPr>
                <w:rFonts w:ascii="Arial" w:hAnsi="Arial" w:cs="Arial"/>
                <w:b/>
                <w:vanish/>
                <w:color w:val="FF0000"/>
                <w:sz w:val="20"/>
                <w:szCs w:val="24"/>
              </w:rPr>
              <w:t xml:space="preserve">3/4"" </w:t>
            </w:r>
          </w:p>
        </w:tc>
      </w:tr>
    </w:tbl>
    <w:p w:rsidR="009962B6" w:rsidRDefault="009962B6">
      <w:pPr>
        <w:pStyle w:val="ARCATNormal"/>
        <w:rPr>
          <w:sz w:val="2"/>
        </w:rPr>
      </w:pPr>
    </w:p>
    <w:p w:rsidR="009962B6" w:rsidRDefault="009962B6">
      <w:pPr>
        <w:pStyle w:val="ARCATParagraph"/>
        <w:numPr>
          <w:ilvl w:val="2"/>
          <w:numId w:val="1"/>
        </w:numPr>
        <w:spacing w:before="200"/>
        <w:ind w:left="1152" w:hanging="576"/>
        <w:rPr>
          <w:sz w:val="20"/>
        </w:rPr>
      </w:pPr>
      <w:r>
        <w:rPr>
          <w:sz w:val="20"/>
        </w:rPr>
        <w:tab/>
        <w:t>Glass:</w:t>
      </w:r>
    </w:p>
    <w:p w:rsidR="009962B6" w:rsidRDefault="009962B6">
      <w:pPr>
        <w:pStyle w:val="ARCATSubPara"/>
        <w:numPr>
          <w:ilvl w:val="3"/>
          <w:numId w:val="1"/>
        </w:numPr>
        <w:ind w:left="1728" w:hanging="576"/>
        <w:rPr>
          <w:sz w:val="20"/>
        </w:rPr>
      </w:pPr>
      <w:r>
        <w:rPr>
          <w:sz w:val="20"/>
        </w:rPr>
        <w:tab/>
        <w:t xml:space="preserve">Properties: </w:t>
      </w:r>
    </w:p>
    <w:p w:rsidR="009962B6" w:rsidRDefault="009962B6">
      <w:pPr>
        <w:pStyle w:val="ARCATSubSub1"/>
        <w:numPr>
          <w:ilvl w:val="4"/>
          <w:numId w:val="1"/>
        </w:numPr>
        <w:ind w:left="2304" w:hanging="576"/>
        <w:rPr>
          <w:sz w:val="20"/>
        </w:rPr>
      </w:pPr>
      <w:r>
        <w:rPr>
          <w:sz w:val="20"/>
        </w:rPr>
        <w:tab/>
        <w:t>Thickness: Varies with rating and application. Range from 1 inch to 1-</w:t>
      </w:r>
      <w:r>
        <w:rPr>
          <w:sz w:val="20"/>
        </w:rPr>
        <w:lastRenderedPageBreak/>
        <w:t>9/16 inches (25 mm to 40 mm).</w:t>
      </w:r>
    </w:p>
    <w:p w:rsidR="009962B6" w:rsidRDefault="009962B6">
      <w:pPr>
        <w:pStyle w:val="ARCATSubSub1"/>
        <w:numPr>
          <w:ilvl w:val="4"/>
          <w:numId w:val="1"/>
        </w:numPr>
        <w:ind w:left="2304" w:hanging="576"/>
        <w:rPr>
          <w:sz w:val="20"/>
        </w:rPr>
      </w:pPr>
      <w:r>
        <w:rPr>
          <w:sz w:val="20"/>
        </w:rPr>
        <w:tab/>
        <w:t>Weight: Varies with thickness. Range 10 to 24 lbs. / sq. ft. (50 to 120 kg/sq. m).</w:t>
      </w:r>
    </w:p>
    <w:p w:rsidR="009962B6" w:rsidRDefault="009962B6">
      <w:pPr>
        <w:pStyle w:val="ARCATSubSub1"/>
        <w:numPr>
          <w:ilvl w:val="4"/>
          <w:numId w:val="1"/>
        </w:numPr>
        <w:ind w:left="2304" w:hanging="576"/>
        <w:rPr>
          <w:sz w:val="20"/>
        </w:rPr>
      </w:pPr>
      <w:r>
        <w:rPr>
          <w:sz w:val="20"/>
        </w:rPr>
        <w:tab/>
        <w:t>Approx. visible light transmission: Varies with thickness. Range 85 to 70 percent).</w:t>
      </w:r>
    </w:p>
    <w:p w:rsidR="009962B6" w:rsidRDefault="009962B6">
      <w:pPr>
        <w:pStyle w:val="ARCATSubSub1"/>
        <w:numPr>
          <w:ilvl w:val="4"/>
          <w:numId w:val="1"/>
        </w:numPr>
        <w:ind w:left="2304" w:hanging="576"/>
        <w:rPr>
          <w:sz w:val="20"/>
        </w:rPr>
      </w:pPr>
      <w:r>
        <w:rPr>
          <w:sz w:val="20"/>
        </w:rPr>
        <w:tab/>
        <w:t>Fire Rating: As specified or scheduled.</w:t>
      </w:r>
    </w:p>
    <w:p w:rsidR="009962B6" w:rsidRDefault="009962B6">
      <w:pPr>
        <w:pStyle w:val="ARCATSubSub1"/>
        <w:numPr>
          <w:ilvl w:val="4"/>
          <w:numId w:val="1"/>
        </w:numPr>
        <w:ind w:left="2304" w:hanging="576"/>
        <w:rPr>
          <w:sz w:val="20"/>
        </w:rPr>
      </w:pPr>
      <w:r>
        <w:rPr>
          <w:sz w:val="20"/>
        </w:rPr>
        <w:tab/>
        <w:t>Impact Safety Rating: ANSI Z97.1 and CPSC 16CFR1202 (Cat I &amp; II).</w:t>
      </w:r>
    </w:p>
    <w:p w:rsidR="009962B6" w:rsidRDefault="009962B6">
      <w:pPr>
        <w:pStyle w:val="ARCATSubPara"/>
        <w:numPr>
          <w:ilvl w:val="3"/>
          <w:numId w:val="1"/>
        </w:numPr>
        <w:ind w:left="1728" w:hanging="576"/>
        <w:rPr>
          <w:sz w:val="20"/>
        </w:rPr>
      </w:pPr>
      <w:r>
        <w:rPr>
          <w:sz w:val="20"/>
        </w:rPr>
        <w:tab/>
        <w:t>Labeling: Permanently label each lite of CONTRAFLAM with laboratory logo (WHI and/or UL), product and manufacturer's name, rating, and safety specifications.</w:t>
      </w:r>
    </w:p>
    <w:p w:rsidR="009962B6" w:rsidRDefault="009962B6">
      <w:pPr>
        <w:pStyle w:val="ARCATSubPara"/>
        <w:numPr>
          <w:ilvl w:val="3"/>
          <w:numId w:val="1"/>
        </w:numPr>
        <w:ind w:left="1728" w:hanging="576"/>
        <w:rPr>
          <w:sz w:val="20"/>
        </w:rPr>
      </w:pPr>
      <w:r>
        <w:rPr>
          <w:sz w:val="20"/>
        </w:rPr>
        <w:tab/>
        <w:t>Fire Rating: Fire-rating listed and tested by Intertek Testing (WHI) for fire rating scheduled at opening locations in drawings.</w:t>
      </w:r>
    </w:p>
    <w:p w:rsidR="009962B6" w:rsidRDefault="009962B6">
      <w:pPr>
        <w:pStyle w:val="ARCATSubPara"/>
        <w:numPr>
          <w:ilvl w:val="3"/>
          <w:numId w:val="1"/>
        </w:numPr>
        <w:ind w:left="1728" w:hanging="576"/>
        <w:rPr>
          <w:sz w:val="20"/>
        </w:rPr>
      </w:pPr>
      <w:r>
        <w:rPr>
          <w:sz w:val="20"/>
        </w:rPr>
        <w:tab/>
        <w:t>Fabricate glass and other glazing products in sizes required to glaze openings indicated for project, with edge and face clearances, edge and surface conditions, and bite complying with recommendations of product manufacturer and referenced glazing standards as required to comply with system performance requirements.</w:t>
      </w:r>
    </w:p>
    <w:p w:rsidR="009962B6" w:rsidRDefault="009962B6">
      <w:pPr>
        <w:pStyle w:val="ARCATArticle"/>
        <w:numPr>
          <w:ilvl w:val="1"/>
          <w:numId w:val="1"/>
        </w:numPr>
        <w:spacing w:before="200"/>
        <w:ind w:left="576" w:hanging="576"/>
        <w:rPr>
          <w:sz w:val="20"/>
        </w:rPr>
      </w:pPr>
      <w:r>
        <w:rPr>
          <w:sz w:val="20"/>
        </w:rPr>
        <w:tab/>
        <w:t>ACCESSORlES</w:t>
      </w:r>
    </w:p>
    <w:p w:rsidR="009962B6" w:rsidRDefault="009962B6">
      <w:pPr>
        <w:pStyle w:val="ARCATParagraph"/>
        <w:numPr>
          <w:ilvl w:val="2"/>
          <w:numId w:val="1"/>
        </w:numPr>
        <w:spacing w:before="200"/>
        <w:ind w:left="1152" w:hanging="576"/>
        <w:rPr>
          <w:sz w:val="20"/>
        </w:rPr>
      </w:pPr>
      <w:r>
        <w:rPr>
          <w:sz w:val="20"/>
        </w:rPr>
        <w:tab/>
        <w:t>Glazing Gaskets:</w:t>
      </w:r>
    </w:p>
    <w:p w:rsidR="009962B6" w:rsidRDefault="009962B6">
      <w:pPr>
        <w:pStyle w:val="ARCATSubPara"/>
        <w:numPr>
          <w:ilvl w:val="3"/>
          <w:numId w:val="1"/>
        </w:numPr>
        <w:ind w:left="1728" w:hanging="576"/>
        <w:rPr>
          <w:sz w:val="20"/>
        </w:rPr>
      </w:pPr>
      <w:r>
        <w:rPr>
          <w:sz w:val="20"/>
        </w:rPr>
        <w:tab/>
        <w:t>Exterior Applications: ASTM C 864; silicone compatible, extruded EPDM rubber that provides for silicone adhesion.</w:t>
      </w:r>
    </w:p>
    <w:p w:rsidR="009962B6" w:rsidRDefault="009962B6">
      <w:pPr>
        <w:pStyle w:val="ARCATnote"/>
        <w:rPr>
          <w:color w:val="FF0000"/>
        </w:rPr>
      </w:pPr>
      <w:r>
        <w:rPr>
          <w:color w:val="FF0000"/>
        </w:rPr>
        <w:t>** NOTE TO SPECIFIER ** Delete interior glazing material not required..</w:t>
      </w:r>
    </w:p>
    <w:p w:rsidR="009962B6" w:rsidRDefault="009962B6">
      <w:pPr>
        <w:pStyle w:val="ARCATSubPara"/>
        <w:numPr>
          <w:ilvl w:val="3"/>
          <w:numId w:val="1"/>
        </w:numPr>
        <w:ind w:left="1728" w:hanging="576"/>
        <w:rPr>
          <w:sz w:val="20"/>
        </w:rPr>
      </w:pPr>
      <w:r>
        <w:rPr>
          <w:sz w:val="20"/>
        </w:rPr>
        <w:tab/>
        <w:t>Interior Applications: Approved closed cell PVC tape.</w:t>
      </w:r>
    </w:p>
    <w:p w:rsidR="009962B6" w:rsidRDefault="009962B6">
      <w:pPr>
        <w:pStyle w:val="ARCATSubPara"/>
        <w:numPr>
          <w:ilvl w:val="3"/>
          <w:numId w:val="1"/>
        </w:numPr>
        <w:ind w:left="1728" w:hanging="576"/>
        <w:rPr>
          <w:sz w:val="20"/>
        </w:rPr>
      </w:pPr>
      <w:r>
        <w:rPr>
          <w:sz w:val="20"/>
        </w:rPr>
        <w:tab/>
        <w:t>Interior Applications: Approved pure silicone sealant.</w:t>
      </w:r>
    </w:p>
    <w:p w:rsidR="009962B6" w:rsidRDefault="009962B6">
      <w:pPr>
        <w:pStyle w:val="ARCATParagraph"/>
        <w:numPr>
          <w:ilvl w:val="2"/>
          <w:numId w:val="1"/>
        </w:numPr>
        <w:spacing w:before="200"/>
        <w:ind w:left="1152" w:hanging="576"/>
        <w:rPr>
          <w:sz w:val="20"/>
        </w:rPr>
      </w:pPr>
      <w:r>
        <w:rPr>
          <w:sz w:val="20"/>
        </w:rPr>
        <w:tab/>
        <w:t>Intumescent Tape: As supplied by frame manufacturer.</w:t>
      </w:r>
    </w:p>
    <w:p w:rsidR="009962B6" w:rsidRDefault="009962B6">
      <w:pPr>
        <w:pStyle w:val="ARCATParagraph"/>
        <w:numPr>
          <w:ilvl w:val="2"/>
          <w:numId w:val="1"/>
        </w:numPr>
        <w:spacing w:before="200"/>
        <w:ind w:left="1152" w:hanging="576"/>
        <w:rPr>
          <w:sz w:val="20"/>
        </w:rPr>
      </w:pPr>
      <w:r>
        <w:rPr>
          <w:sz w:val="20"/>
        </w:rPr>
        <w:tab/>
        <w:t>Setting Blocks: Calcium silicate.</w:t>
      </w:r>
    </w:p>
    <w:p w:rsidR="009962B6" w:rsidRDefault="009962B6">
      <w:pPr>
        <w:pStyle w:val="ARCATParagraph"/>
        <w:numPr>
          <w:ilvl w:val="2"/>
          <w:numId w:val="1"/>
        </w:numPr>
        <w:spacing w:before="200"/>
        <w:ind w:left="1152" w:hanging="576"/>
        <w:rPr>
          <w:sz w:val="20"/>
        </w:rPr>
      </w:pPr>
      <w:r>
        <w:rPr>
          <w:sz w:val="20"/>
        </w:rPr>
        <w:tab/>
        <w:t>Perimeter Anchors: Steel and stainless steel alloy where exposed.</w:t>
      </w:r>
    </w:p>
    <w:p w:rsidR="009962B6" w:rsidRDefault="009962B6">
      <w:pPr>
        <w:pStyle w:val="ARCATParagraph"/>
        <w:numPr>
          <w:ilvl w:val="2"/>
          <w:numId w:val="1"/>
        </w:numPr>
        <w:spacing w:before="200"/>
        <w:ind w:left="1152" w:hanging="576"/>
        <w:rPr>
          <w:sz w:val="20"/>
        </w:rPr>
      </w:pPr>
      <w:r>
        <w:rPr>
          <w:sz w:val="20"/>
        </w:rPr>
        <w:tab/>
        <w:t>Flashings: As recommended by manufacturer; same material and finish as cover caps.</w:t>
      </w:r>
    </w:p>
    <w:p w:rsidR="009962B6" w:rsidRDefault="009962B6">
      <w:pPr>
        <w:pStyle w:val="ARCATParagraph"/>
        <w:numPr>
          <w:ilvl w:val="2"/>
          <w:numId w:val="1"/>
        </w:numPr>
        <w:spacing w:before="200"/>
        <w:ind w:left="1152" w:hanging="576"/>
        <w:rPr>
          <w:sz w:val="20"/>
        </w:rPr>
      </w:pPr>
      <w:r>
        <w:rPr>
          <w:sz w:val="20"/>
        </w:rPr>
        <w:tab/>
        <w:t>Silicone Sealant: One-Part Low Modulus, High Movement-Capable Sealant: Type S; Grade NS; Class 25 with additional movement capability of 100 percent in extension and 50 percent in compression (total 150 percent); Use (Exposure) NT; Uses (Substrates) M, G, A, and O as applicable. Provide "O" rated material for joint substrates of metal factory-coated with a high-performance coating, galvanized steel and ceramic tile.</w:t>
      </w:r>
    </w:p>
    <w:p w:rsidR="009962B6" w:rsidRDefault="009962B6">
      <w:pPr>
        <w:pStyle w:val="ARCATSubPara"/>
        <w:numPr>
          <w:ilvl w:val="3"/>
          <w:numId w:val="1"/>
        </w:numPr>
        <w:ind w:left="1728" w:hanging="576"/>
        <w:rPr>
          <w:sz w:val="20"/>
        </w:rPr>
      </w:pPr>
      <w:r>
        <w:rPr>
          <w:sz w:val="20"/>
        </w:rPr>
        <w:tab/>
        <w:t>Approved Product:</w:t>
      </w:r>
    </w:p>
    <w:p w:rsidR="009962B6" w:rsidRDefault="009962B6">
      <w:pPr>
        <w:pStyle w:val="ARCATSubSub1"/>
        <w:numPr>
          <w:ilvl w:val="4"/>
          <w:numId w:val="1"/>
        </w:numPr>
        <w:ind w:left="2304" w:hanging="576"/>
        <w:rPr>
          <w:sz w:val="20"/>
        </w:rPr>
      </w:pPr>
      <w:r>
        <w:rPr>
          <w:sz w:val="20"/>
        </w:rPr>
        <w:tab/>
        <w:t>Dow Corning 790 - Dow Corning Corp.</w:t>
      </w:r>
    </w:p>
    <w:p w:rsidR="009962B6" w:rsidRDefault="009962B6">
      <w:pPr>
        <w:pStyle w:val="ARCATParagraph"/>
        <w:numPr>
          <w:ilvl w:val="2"/>
          <w:numId w:val="1"/>
        </w:numPr>
        <w:spacing w:before="200"/>
        <w:ind w:left="1152" w:hanging="576"/>
        <w:rPr>
          <w:sz w:val="20"/>
        </w:rPr>
      </w:pPr>
      <w:r>
        <w:rPr>
          <w:sz w:val="20"/>
        </w:rPr>
        <w:tab/>
        <w:t>Intumescent Caulk: Single component, latex-based, intumescent caulk designed to stop passage of fire, smoke, and fumes through fire-rated separations; permanently flexible after cure; will not support mold growth; flame spread/smoke developed 10/10.</w:t>
      </w:r>
    </w:p>
    <w:p w:rsidR="009962B6" w:rsidRDefault="009962B6">
      <w:pPr>
        <w:pStyle w:val="ARCATSubPara"/>
        <w:numPr>
          <w:ilvl w:val="3"/>
          <w:numId w:val="1"/>
        </w:numPr>
        <w:ind w:left="1728" w:hanging="576"/>
        <w:rPr>
          <w:sz w:val="20"/>
        </w:rPr>
      </w:pPr>
      <w:r>
        <w:rPr>
          <w:sz w:val="20"/>
        </w:rPr>
        <w:tab/>
        <w:t>Approved Product:</w:t>
      </w:r>
    </w:p>
    <w:p w:rsidR="009962B6" w:rsidRDefault="009962B6">
      <w:pPr>
        <w:pStyle w:val="ARCATSubSub1"/>
        <w:numPr>
          <w:ilvl w:val="4"/>
          <w:numId w:val="1"/>
        </w:numPr>
        <w:ind w:left="2304" w:hanging="576"/>
        <w:rPr>
          <w:sz w:val="20"/>
        </w:rPr>
      </w:pPr>
      <w:r>
        <w:rPr>
          <w:sz w:val="20"/>
        </w:rPr>
        <w:tab/>
        <w:t>Firetemp CI - John-Manville.</w:t>
      </w:r>
    </w:p>
    <w:p w:rsidR="009962B6" w:rsidRDefault="009962B6">
      <w:pPr>
        <w:pStyle w:val="ARCATParagraph"/>
        <w:numPr>
          <w:ilvl w:val="2"/>
          <w:numId w:val="1"/>
        </w:numPr>
        <w:spacing w:before="200"/>
        <w:ind w:left="1152" w:hanging="576"/>
        <w:rPr>
          <w:sz w:val="20"/>
        </w:rPr>
      </w:pPr>
      <w:r>
        <w:rPr>
          <w:sz w:val="20"/>
        </w:rPr>
        <w:tab/>
        <w:t>Unfaced, Slag-Wool-Fiber/Rock-Wool-Fiber Board Insulation: ASTM C 612, maximum flame-spread and smoke-developed indexes of 15 and 0, respectively; passing ASTM E 136 for combustion characteristics; and of the following nominal density and thermal resistivity:</w:t>
      </w:r>
    </w:p>
    <w:p w:rsidR="009962B6" w:rsidRDefault="009962B6">
      <w:pPr>
        <w:pStyle w:val="ARCATSubPara"/>
        <w:numPr>
          <w:ilvl w:val="3"/>
          <w:numId w:val="1"/>
        </w:numPr>
        <w:ind w:left="1728" w:hanging="576"/>
        <w:rPr>
          <w:sz w:val="20"/>
        </w:rPr>
      </w:pPr>
      <w:r>
        <w:rPr>
          <w:sz w:val="20"/>
        </w:rPr>
        <w:tab/>
        <w:t xml:space="preserve">Nominal density of 4 lb/cu. ft. (64 kg/cu. m), Types IA and IB, thermal resistivity of 4 deg F x h x sq. ft /Btu x inch at 75 degree F (27.7 K x m/W at </w:t>
      </w:r>
      <w:r>
        <w:rPr>
          <w:sz w:val="20"/>
        </w:rPr>
        <w:lastRenderedPageBreak/>
        <w:t>24 degree C).</w:t>
      </w:r>
    </w:p>
    <w:p w:rsidR="009962B6" w:rsidRDefault="009962B6">
      <w:pPr>
        <w:pStyle w:val="ARCATSubPara"/>
        <w:numPr>
          <w:ilvl w:val="3"/>
          <w:numId w:val="1"/>
        </w:numPr>
        <w:ind w:left="1728" w:hanging="576"/>
        <w:rPr>
          <w:sz w:val="20"/>
        </w:rPr>
      </w:pPr>
      <w:r>
        <w:rPr>
          <w:sz w:val="20"/>
        </w:rPr>
        <w:tab/>
        <w:t>Fiber Color: Standard color, unless otherwise indicated.</w:t>
      </w:r>
    </w:p>
    <w:p w:rsidR="009962B6" w:rsidRDefault="009962B6">
      <w:pPr>
        <w:pStyle w:val="ARCATSubPara"/>
        <w:numPr>
          <w:ilvl w:val="3"/>
          <w:numId w:val="1"/>
        </w:numPr>
        <w:ind w:left="1728" w:hanging="576"/>
        <w:rPr>
          <w:sz w:val="20"/>
        </w:rPr>
      </w:pPr>
      <w:r>
        <w:rPr>
          <w:sz w:val="20"/>
        </w:rPr>
        <w:tab/>
        <w:t>Approved Manufacturers:</w:t>
      </w:r>
    </w:p>
    <w:p w:rsidR="009962B6" w:rsidRDefault="009962B6">
      <w:pPr>
        <w:pStyle w:val="ARCATSubSub1"/>
        <w:numPr>
          <w:ilvl w:val="4"/>
          <w:numId w:val="1"/>
        </w:numPr>
        <w:ind w:left="2304" w:hanging="576"/>
        <w:rPr>
          <w:sz w:val="20"/>
        </w:rPr>
      </w:pPr>
      <w:r>
        <w:rPr>
          <w:sz w:val="20"/>
        </w:rPr>
        <w:tab/>
        <w:t>Fibrex Insulations Inc.</w:t>
      </w:r>
    </w:p>
    <w:p w:rsidR="009962B6" w:rsidRDefault="009962B6">
      <w:pPr>
        <w:pStyle w:val="ARCATSubSub1"/>
        <w:numPr>
          <w:ilvl w:val="4"/>
          <w:numId w:val="1"/>
        </w:numPr>
        <w:ind w:left="2304" w:hanging="576"/>
        <w:rPr>
          <w:sz w:val="20"/>
        </w:rPr>
      </w:pPr>
      <w:r>
        <w:rPr>
          <w:sz w:val="20"/>
        </w:rPr>
        <w:tab/>
        <w:t>Owens Corning.</w:t>
      </w:r>
    </w:p>
    <w:p w:rsidR="009962B6" w:rsidRDefault="009962B6">
      <w:pPr>
        <w:pStyle w:val="ARCATSubSub1"/>
        <w:numPr>
          <w:ilvl w:val="4"/>
          <w:numId w:val="1"/>
        </w:numPr>
        <w:ind w:left="2304" w:hanging="576"/>
        <w:rPr>
          <w:sz w:val="20"/>
        </w:rPr>
      </w:pPr>
      <w:r>
        <w:rPr>
          <w:sz w:val="20"/>
        </w:rPr>
        <w:tab/>
        <w:t>Thermafiber.</w:t>
      </w:r>
    </w:p>
    <w:p w:rsidR="009962B6" w:rsidRDefault="009962B6">
      <w:pPr>
        <w:pStyle w:val="ARCATPart"/>
        <w:numPr>
          <w:ilvl w:val="0"/>
          <w:numId w:val="1"/>
        </w:numPr>
        <w:spacing w:before="200"/>
        <w:ind w:left="576" w:hanging="576"/>
        <w:rPr>
          <w:sz w:val="20"/>
        </w:rPr>
      </w:pPr>
      <w:r>
        <w:rPr>
          <w:sz w:val="20"/>
        </w:rPr>
        <w:t xml:space="preserve">  EXECUTION</w:t>
      </w:r>
    </w:p>
    <w:p w:rsidR="009962B6" w:rsidRDefault="009962B6">
      <w:pPr>
        <w:pStyle w:val="ARCATArticle"/>
        <w:numPr>
          <w:ilvl w:val="1"/>
          <w:numId w:val="1"/>
        </w:numPr>
        <w:spacing w:before="200"/>
        <w:ind w:left="576" w:hanging="576"/>
        <w:rPr>
          <w:sz w:val="20"/>
        </w:rPr>
      </w:pPr>
      <w:r>
        <w:rPr>
          <w:sz w:val="20"/>
        </w:rPr>
        <w:tab/>
        <w:t>EXAMINATION</w:t>
      </w:r>
    </w:p>
    <w:p w:rsidR="009962B6" w:rsidRDefault="009962B6">
      <w:pPr>
        <w:pStyle w:val="ARCATParagraph"/>
        <w:numPr>
          <w:ilvl w:val="2"/>
          <w:numId w:val="1"/>
        </w:numPr>
        <w:spacing w:before="200"/>
        <w:ind w:left="1152" w:hanging="576"/>
        <w:rPr>
          <w:sz w:val="20"/>
        </w:rPr>
      </w:pPr>
      <w:r>
        <w:rPr>
          <w:sz w:val="20"/>
        </w:rPr>
        <w:tab/>
        <w:t>Do not begin installation until substrates have been properly prepared.</w:t>
      </w:r>
    </w:p>
    <w:p w:rsidR="009962B6" w:rsidRDefault="009962B6">
      <w:pPr>
        <w:pStyle w:val="ARCATParagraph"/>
        <w:numPr>
          <w:ilvl w:val="2"/>
          <w:numId w:val="1"/>
        </w:numPr>
        <w:spacing w:before="200"/>
        <w:ind w:left="1152" w:hanging="576"/>
        <w:rPr>
          <w:sz w:val="20"/>
        </w:rPr>
      </w:pPr>
      <w:r>
        <w:rPr>
          <w:sz w:val="20"/>
        </w:rPr>
        <w:tab/>
        <w:t>If substrate preparation is the responsibility of another installer, notify Architect of unsatisfactory preparation before proceeding.</w:t>
      </w:r>
    </w:p>
    <w:p w:rsidR="009962B6" w:rsidRDefault="009962B6">
      <w:pPr>
        <w:pStyle w:val="ARCATParagraph"/>
        <w:numPr>
          <w:ilvl w:val="2"/>
          <w:numId w:val="1"/>
        </w:numPr>
        <w:spacing w:before="200"/>
        <w:ind w:left="1152" w:hanging="576"/>
        <w:rPr>
          <w:sz w:val="20"/>
        </w:rPr>
      </w:pPr>
      <w:r>
        <w:rPr>
          <w:sz w:val="20"/>
        </w:rPr>
        <w:tab/>
        <w:t>Examine glass and framing, with glazier present, for compliance with the following:</w:t>
      </w:r>
    </w:p>
    <w:p w:rsidR="009962B6" w:rsidRDefault="009962B6">
      <w:pPr>
        <w:pStyle w:val="ARCATSubPara"/>
        <w:numPr>
          <w:ilvl w:val="3"/>
          <w:numId w:val="1"/>
        </w:numPr>
        <w:ind w:left="1728" w:hanging="576"/>
        <w:rPr>
          <w:sz w:val="20"/>
        </w:rPr>
      </w:pPr>
      <w:r>
        <w:rPr>
          <w:sz w:val="20"/>
        </w:rPr>
        <w:tab/>
        <w:t>Manufacturing and installation tolerances, including those for size, squareness, offsets at corners.</w:t>
      </w:r>
    </w:p>
    <w:p w:rsidR="009962B6" w:rsidRDefault="009962B6">
      <w:pPr>
        <w:pStyle w:val="ARCATSubPara"/>
        <w:numPr>
          <w:ilvl w:val="3"/>
          <w:numId w:val="1"/>
        </w:numPr>
        <w:ind w:left="1728" w:hanging="576"/>
        <w:rPr>
          <w:sz w:val="20"/>
        </w:rPr>
      </w:pPr>
      <w:r>
        <w:rPr>
          <w:sz w:val="20"/>
        </w:rPr>
        <w:tab/>
        <w:t>Minimum required face or edge clearances</w:t>
      </w:r>
    </w:p>
    <w:p w:rsidR="009962B6" w:rsidRDefault="009962B6">
      <w:pPr>
        <w:pStyle w:val="ARCATSubPara"/>
        <w:numPr>
          <w:ilvl w:val="3"/>
          <w:numId w:val="1"/>
        </w:numPr>
        <w:ind w:left="1728" w:hanging="576"/>
        <w:rPr>
          <w:sz w:val="20"/>
        </w:rPr>
      </w:pPr>
      <w:r>
        <w:rPr>
          <w:sz w:val="20"/>
        </w:rPr>
        <w:tab/>
        <w:t>Observable edge damage or face imperfections.</w:t>
      </w:r>
    </w:p>
    <w:p w:rsidR="009962B6" w:rsidRDefault="009962B6">
      <w:pPr>
        <w:pStyle w:val="ARCATParagraph"/>
        <w:numPr>
          <w:ilvl w:val="2"/>
          <w:numId w:val="1"/>
        </w:numPr>
        <w:spacing w:before="200"/>
        <w:ind w:left="1152" w:hanging="576"/>
        <w:rPr>
          <w:sz w:val="20"/>
        </w:rPr>
      </w:pPr>
      <w:r>
        <w:rPr>
          <w:sz w:val="20"/>
        </w:rPr>
        <w:tab/>
        <w:t>Do not proceed with glazing until unsatisfactory conditions have been corrected.</w:t>
      </w:r>
    </w:p>
    <w:p w:rsidR="009962B6" w:rsidRDefault="009962B6">
      <w:pPr>
        <w:pStyle w:val="ARCATParagraph"/>
        <w:numPr>
          <w:ilvl w:val="2"/>
          <w:numId w:val="1"/>
        </w:numPr>
        <w:spacing w:before="200"/>
        <w:ind w:left="1152" w:hanging="576"/>
        <w:rPr>
          <w:sz w:val="20"/>
        </w:rPr>
      </w:pPr>
      <w:r>
        <w:rPr>
          <w:sz w:val="20"/>
        </w:rPr>
        <w:tab/>
        <w:t>Clean glazing channels and other framing members receiving glass immediately before glazing. Remove coatings that are not firmly bonded to substrates.</w:t>
      </w:r>
    </w:p>
    <w:p w:rsidR="009962B6" w:rsidRDefault="009962B6">
      <w:pPr>
        <w:pStyle w:val="ARCATArticle"/>
        <w:numPr>
          <w:ilvl w:val="1"/>
          <w:numId w:val="1"/>
        </w:numPr>
        <w:spacing w:before="200"/>
        <w:ind w:left="576" w:hanging="576"/>
        <w:rPr>
          <w:sz w:val="20"/>
        </w:rPr>
      </w:pPr>
      <w:r>
        <w:rPr>
          <w:sz w:val="20"/>
        </w:rPr>
        <w:tab/>
        <w:t>PREPARATION</w:t>
      </w:r>
    </w:p>
    <w:p w:rsidR="009962B6" w:rsidRDefault="009962B6">
      <w:pPr>
        <w:pStyle w:val="ARCATParagraph"/>
        <w:numPr>
          <w:ilvl w:val="2"/>
          <w:numId w:val="1"/>
        </w:numPr>
        <w:spacing w:before="200"/>
        <w:ind w:left="1152" w:hanging="576"/>
        <w:rPr>
          <w:sz w:val="20"/>
        </w:rPr>
      </w:pPr>
      <w:r>
        <w:rPr>
          <w:sz w:val="20"/>
        </w:rPr>
        <w:tab/>
        <w:t>Clean surfaces thoroughly prior to installation.</w:t>
      </w:r>
    </w:p>
    <w:p w:rsidR="009962B6" w:rsidRDefault="009962B6">
      <w:pPr>
        <w:pStyle w:val="ARCATParagraph"/>
        <w:numPr>
          <w:ilvl w:val="2"/>
          <w:numId w:val="1"/>
        </w:numPr>
        <w:spacing w:before="200"/>
        <w:ind w:left="1152" w:hanging="576"/>
        <w:rPr>
          <w:sz w:val="20"/>
        </w:rPr>
      </w:pPr>
      <w:r>
        <w:rPr>
          <w:sz w:val="20"/>
        </w:rPr>
        <w:tab/>
        <w:t>Prepare surfaces using the methods recommended by the manufacturer for achieving the best result for the substrate under the project conditions.</w:t>
      </w:r>
    </w:p>
    <w:p w:rsidR="009962B6" w:rsidRDefault="009962B6">
      <w:pPr>
        <w:pStyle w:val="ARCATArticle"/>
        <w:numPr>
          <w:ilvl w:val="1"/>
          <w:numId w:val="1"/>
        </w:numPr>
        <w:spacing w:before="200"/>
        <w:ind w:left="576" w:hanging="576"/>
        <w:rPr>
          <w:sz w:val="20"/>
        </w:rPr>
      </w:pPr>
      <w:r>
        <w:rPr>
          <w:sz w:val="20"/>
        </w:rPr>
        <w:tab/>
        <w:t>FRAME INSTALLATION</w:t>
      </w:r>
    </w:p>
    <w:p w:rsidR="009962B6" w:rsidRDefault="009962B6">
      <w:pPr>
        <w:pStyle w:val="ARCATParagraph"/>
        <w:numPr>
          <w:ilvl w:val="2"/>
          <w:numId w:val="1"/>
        </w:numPr>
        <w:spacing w:before="200"/>
        <w:ind w:left="1152" w:hanging="576"/>
        <w:rPr>
          <w:sz w:val="20"/>
        </w:rPr>
      </w:pPr>
      <w:r>
        <w:rPr>
          <w:sz w:val="20"/>
        </w:rPr>
        <w:tab/>
        <w:t>Install in accordance with manufacturer's instructions.</w:t>
      </w:r>
    </w:p>
    <w:p w:rsidR="009962B6" w:rsidRDefault="009962B6">
      <w:pPr>
        <w:pStyle w:val="ARCATArticle"/>
        <w:numPr>
          <w:ilvl w:val="1"/>
          <w:numId w:val="1"/>
        </w:numPr>
        <w:spacing w:before="200"/>
        <w:ind w:left="576" w:hanging="576"/>
        <w:rPr>
          <w:sz w:val="20"/>
        </w:rPr>
      </w:pPr>
      <w:r>
        <w:rPr>
          <w:sz w:val="20"/>
        </w:rPr>
        <w:tab/>
        <w:t>GLASS INSTALLATION</w:t>
      </w:r>
    </w:p>
    <w:p w:rsidR="009962B6" w:rsidRDefault="009962B6">
      <w:pPr>
        <w:pStyle w:val="ARCATParagraph"/>
        <w:numPr>
          <w:ilvl w:val="2"/>
          <w:numId w:val="1"/>
        </w:numPr>
        <w:spacing w:before="200"/>
        <w:ind w:left="1152" w:hanging="576"/>
        <w:rPr>
          <w:sz w:val="20"/>
        </w:rPr>
      </w:pPr>
      <w:r>
        <w:rPr>
          <w:sz w:val="20"/>
        </w:rPr>
        <w:tab/>
        <w:t>Install in accordance with manufacturer's instructions.</w:t>
      </w:r>
    </w:p>
    <w:p w:rsidR="009962B6" w:rsidRDefault="009962B6">
      <w:pPr>
        <w:pStyle w:val="ARCATParagraph"/>
        <w:numPr>
          <w:ilvl w:val="2"/>
          <w:numId w:val="1"/>
        </w:numPr>
        <w:spacing w:before="200"/>
        <w:ind w:left="1152" w:hanging="576"/>
        <w:rPr>
          <w:sz w:val="20"/>
        </w:rPr>
      </w:pPr>
      <w:r>
        <w:rPr>
          <w:sz w:val="20"/>
        </w:rPr>
        <w:tab/>
        <w:t>Comply with FGMA glazing manual and instructions of manufacturers of glass, glazing sealants, and glazing compounds.</w:t>
      </w:r>
    </w:p>
    <w:p w:rsidR="009962B6" w:rsidRDefault="009962B6">
      <w:pPr>
        <w:pStyle w:val="ARCATParagraph"/>
        <w:numPr>
          <w:ilvl w:val="2"/>
          <w:numId w:val="1"/>
        </w:numPr>
        <w:spacing w:before="200"/>
        <w:ind w:left="1152" w:hanging="576"/>
        <w:rPr>
          <w:sz w:val="20"/>
        </w:rPr>
      </w:pPr>
      <w:r>
        <w:rPr>
          <w:sz w:val="20"/>
        </w:rPr>
        <w:tab/>
        <w:t>Protect glass from edge damage during installation and handling. Inspect glass during installation and set aside pieces with edge damage that could affect performance.</w:t>
      </w:r>
    </w:p>
    <w:p w:rsidR="009962B6" w:rsidRDefault="009962B6">
      <w:pPr>
        <w:pStyle w:val="ARCATParagraph"/>
        <w:numPr>
          <w:ilvl w:val="2"/>
          <w:numId w:val="1"/>
        </w:numPr>
        <w:spacing w:before="200"/>
        <w:ind w:left="1152" w:hanging="576"/>
        <w:rPr>
          <w:sz w:val="20"/>
        </w:rPr>
      </w:pPr>
      <w:r>
        <w:rPr>
          <w:sz w:val="20"/>
        </w:rPr>
        <w:tab/>
        <w:t>Set units of glass in each series with uniformity of pattern, draw, bow, and similar characteristics.</w:t>
      </w:r>
    </w:p>
    <w:p w:rsidR="009962B6" w:rsidRDefault="009962B6">
      <w:pPr>
        <w:pStyle w:val="ARCATParagraph"/>
        <w:numPr>
          <w:ilvl w:val="2"/>
          <w:numId w:val="1"/>
        </w:numPr>
        <w:spacing w:before="200"/>
        <w:ind w:left="1152" w:hanging="576"/>
        <w:rPr>
          <w:sz w:val="20"/>
        </w:rPr>
      </w:pPr>
      <w:r>
        <w:rPr>
          <w:sz w:val="20"/>
        </w:rPr>
        <w:tab/>
        <w:t>Cut glazing tape to length and set against permanent stops, flush with sight lines to fit openings exactly, with stretch allowance during installation.</w:t>
      </w:r>
    </w:p>
    <w:p w:rsidR="009962B6" w:rsidRDefault="009962B6">
      <w:pPr>
        <w:pStyle w:val="ARCATParagraph"/>
        <w:numPr>
          <w:ilvl w:val="2"/>
          <w:numId w:val="1"/>
        </w:numPr>
        <w:spacing w:before="200"/>
        <w:ind w:left="1152" w:hanging="576"/>
        <w:rPr>
          <w:sz w:val="20"/>
        </w:rPr>
      </w:pPr>
      <w:r>
        <w:rPr>
          <w:sz w:val="20"/>
        </w:rPr>
        <w:tab/>
        <w:t>Place setting blocks located at quarter points of glass with edge block no more than 8 inches from corner.</w:t>
      </w:r>
    </w:p>
    <w:p w:rsidR="009962B6" w:rsidRDefault="009962B6">
      <w:pPr>
        <w:pStyle w:val="ARCATParagraph"/>
        <w:numPr>
          <w:ilvl w:val="2"/>
          <w:numId w:val="1"/>
        </w:numPr>
        <w:spacing w:before="200"/>
        <w:ind w:left="1152" w:hanging="576"/>
        <w:rPr>
          <w:sz w:val="20"/>
        </w:rPr>
      </w:pPr>
      <w:r>
        <w:rPr>
          <w:sz w:val="20"/>
        </w:rPr>
        <w:lastRenderedPageBreak/>
        <w:tab/>
        <w:t xml:space="preserve">Glaze vertically into labeled doors or frames or partition walls with same fire rating as glass and push against tape for full contact at perimeter of pane or unit. </w:t>
      </w:r>
    </w:p>
    <w:p w:rsidR="009962B6" w:rsidRDefault="009962B6">
      <w:pPr>
        <w:pStyle w:val="ARCATParagraph"/>
        <w:numPr>
          <w:ilvl w:val="2"/>
          <w:numId w:val="1"/>
        </w:numPr>
        <w:spacing w:before="200"/>
        <w:ind w:left="1152" w:hanging="576"/>
        <w:rPr>
          <w:sz w:val="20"/>
        </w:rPr>
      </w:pPr>
      <w:r>
        <w:rPr>
          <w:sz w:val="20"/>
        </w:rPr>
        <w:tab/>
        <w:t>Place glazing tape in free perimeter of glazing in same manner as described above.</w:t>
      </w:r>
    </w:p>
    <w:p w:rsidR="009962B6" w:rsidRDefault="009962B6">
      <w:pPr>
        <w:pStyle w:val="ARCATParagraph"/>
        <w:numPr>
          <w:ilvl w:val="2"/>
          <w:numId w:val="1"/>
        </w:numPr>
        <w:spacing w:before="200"/>
        <w:ind w:left="1152" w:hanging="576"/>
        <w:rPr>
          <w:sz w:val="20"/>
        </w:rPr>
      </w:pPr>
      <w:r>
        <w:rPr>
          <w:sz w:val="20"/>
        </w:rPr>
        <w:tab/>
        <w:t>Do not remove protective edge tape.</w:t>
      </w:r>
    </w:p>
    <w:p w:rsidR="009962B6" w:rsidRDefault="009962B6">
      <w:pPr>
        <w:pStyle w:val="ARCATParagraph"/>
        <w:numPr>
          <w:ilvl w:val="2"/>
          <w:numId w:val="1"/>
        </w:numPr>
        <w:spacing w:before="200"/>
        <w:ind w:left="1152" w:hanging="576"/>
        <w:rPr>
          <w:sz w:val="20"/>
        </w:rPr>
      </w:pPr>
      <w:r>
        <w:rPr>
          <w:sz w:val="20"/>
        </w:rPr>
        <w:tab/>
        <w:t>Maintain edge clearance.</w:t>
      </w:r>
    </w:p>
    <w:p w:rsidR="009962B6" w:rsidRDefault="009962B6">
      <w:pPr>
        <w:pStyle w:val="ARCATParagraph"/>
        <w:numPr>
          <w:ilvl w:val="2"/>
          <w:numId w:val="1"/>
        </w:numPr>
        <w:spacing w:before="200"/>
        <w:ind w:left="1152" w:hanging="576"/>
        <w:rPr>
          <w:sz w:val="20"/>
        </w:rPr>
      </w:pPr>
      <w:r>
        <w:rPr>
          <w:sz w:val="20"/>
        </w:rPr>
        <w:tab/>
        <w:t>Install removable stop and secure without displacing tape or glazing compound.</w:t>
      </w:r>
    </w:p>
    <w:p w:rsidR="009962B6" w:rsidRDefault="009962B6">
      <w:pPr>
        <w:pStyle w:val="ARCATParagraph"/>
        <w:numPr>
          <w:ilvl w:val="2"/>
          <w:numId w:val="1"/>
        </w:numPr>
        <w:spacing w:before="200"/>
        <w:ind w:left="1152" w:hanging="576"/>
        <w:rPr>
          <w:sz w:val="20"/>
        </w:rPr>
      </w:pPr>
      <w:r>
        <w:rPr>
          <w:sz w:val="20"/>
        </w:rPr>
        <w:tab/>
        <w:t>Knife trim protruding tape.</w:t>
      </w:r>
    </w:p>
    <w:p w:rsidR="009962B6" w:rsidRDefault="009962B6">
      <w:pPr>
        <w:pStyle w:val="ARCATParagraph"/>
        <w:numPr>
          <w:ilvl w:val="2"/>
          <w:numId w:val="1"/>
        </w:numPr>
        <w:spacing w:before="200"/>
        <w:ind w:left="1152" w:hanging="576"/>
        <w:rPr>
          <w:sz w:val="20"/>
        </w:rPr>
      </w:pPr>
      <w:r>
        <w:rPr>
          <w:sz w:val="20"/>
        </w:rPr>
        <w:tab/>
        <w:t xml:space="preserve">Apply cap bead of silicone sealant along void between glass stop and glazing, to uniform line, with bevel to form watershed away from glass. Tool or wipe surface smooth. </w:t>
      </w:r>
    </w:p>
    <w:p w:rsidR="009962B6" w:rsidRDefault="009962B6">
      <w:pPr>
        <w:pStyle w:val="ARCATParagraph"/>
        <w:numPr>
          <w:ilvl w:val="2"/>
          <w:numId w:val="1"/>
        </w:numPr>
        <w:spacing w:before="200"/>
        <w:ind w:left="1152" w:hanging="576"/>
        <w:rPr>
          <w:sz w:val="20"/>
        </w:rPr>
      </w:pPr>
      <w:r>
        <w:rPr>
          <w:sz w:val="20"/>
        </w:rPr>
        <w:tab/>
        <w:t>Do not pressure glaze.</w:t>
      </w:r>
    </w:p>
    <w:p w:rsidR="009962B6" w:rsidRDefault="009962B6">
      <w:pPr>
        <w:pStyle w:val="ARCATParagraph"/>
        <w:numPr>
          <w:ilvl w:val="2"/>
          <w:numId w:val="1"/>
        </w:numPr>
        <w:spacing w:before="200"/>
        <w:ind w:left="1152" w:hanging="576"/>
        <w:rPr>
          <w:sz w:val="20"/>
        </w:rPr>
      </w:pPr>
      <w:r>
        <w:rPr>
          <w:sz w:val="20"/>
        </w:rPr>
        <w:tab/>
        <w:t>Install so that appropriate markings remain visible.</w:t>
      </w:r>
    </w:p>
    <w:p w:rsidR="009962B6" w:rsidRDefault="009962B6">
      <w:pPr>
        <w:pStyle w:val="ARCATnote"/>
        <w:rPr>
          <w:color w:val="FF0000"/>
        </w:rPr>
      </w:pPr>
      <w:r>
        <w:rPr>
          <w:color w:val="FF0000"/>
        </w:rPr>
        <w:t>** NOTE TO SPECIFIER ** Manufacturer's Recommendations: It is strongly encouraged that the architect requires field testing. However, testing costs money. Carefully weigh the benefit of field testing, and air and water resistant opening resistant up to the ASTM standards referenced in this specification, vs. the first cost savings to the Owner. Furthermore, select a corner unit or other bay that requires the joining of many parts for the test area(s). These areas shall be noted on the drawings or described in the specification prior to bid or additional costs to the Owner may result. Delete if not required.</w:t>
      </w:r>
    </w:p>
    <w:p w:rsidR="009962B6" w:rsidRDefault="009962B6">
      <w:pPr>
        <w:pStyle w:val="ARCATArticle"/>
        <w:numPr>
          <w:ilvl w:val="1"/>
          <w:numId w:val="1"/>
        </w:numPr>
        <w:spacing w:before="200"/>
        <w:ind w:left="576" w:hanging="576"/>
        <w:rPr>
          <w:sz w:val="20"/>
        </w:rPr>
      </w:pPr>
      <w:r>
        <w:rPr>
          <w:sz w:val="20"/>
        </w:rPr>
        <w:tab/>
        <w:t>FIELD QUALITY CONTROL</w:t>
      </w:r>
    </w:p>
    <w:p w:rsidR="009962B6" w:rsidRDefault="009962B6">
      <w:pPr>
        <w:pStyle w:val="ARCATnote"/>
        <w:rPr>
          <w:color w:val="FF0000"/>
        </w:rPr>
      </w:pPr>
      <w:r>
        <w:rPr>
          <w:color w:val="FF0000"/>
        </w:rPr>
        <w:t>** NOTE TO SPECIFIER ** Delete if not required.</w:t>
      </w:r>
    </w:p>
    <w:p w:rsidR="009962B6" w:rsidRDefault="009962B6">
      <w:pPr>
        <w:pStyle w:val="ARCATParagraph"/>
        <w:numPr>
          <w:ilvl w:val="2"/>
          <w:numId w:val="1"/>
        </w:numPr>
        <w:spacing w:before="200"/>
        <w:ind w:left="1152" w:hanging="576"/>
        <w:rPr>
          <w:sz w:val="20"/>
        </w:rPr>
      </w:pPr>
      <w:r>
        <w:rPr>
          <w:sz w:val="20"/>
        </w:rPr>
        <w:tab/>
        <w:t>Field Tests: Architect shall select units to be tested as soon as a representative portion of the project has been installed, glazed, perimeter caulked and cured. Conduct tests for air infiltration and water penetration with manufacturer's representative present. Tests not meeting specified performance requirements and units having deficiencies shall be corrected at no additional cost as part of the contract.</w:t>
      </w:r>
    </w:p>
    <w:p w:rsidR="009962B6" w:rsidRDefault="009962B6">
      <w:pPr>
        <w:pStyle w:val="ARCATnote"/>
        <w:rPr>
          <w:color w:val="FF0000"/>
        </w:rPr>
      </w:pPr>
      <w:r>
        <w:rPr>
          <w:color w:val="FF0000"/>
        </w:rPr>
        <w:t>** NOTE TO SPECIFIER ** Delete if not required.</w:t>
      </w:r>
    </w:p>
    <w:p w:rsidR="009962B6" w:rsidRDefault="009962B6">
      <w:pPr>
        <w:pStyle w:val="ARCATParagraph"/>
        <w:numPr>
          <w:ilvl w:val="2"/>
          <w:numId w:val="1"/>
        </w:numPr>
        <w:spacing w:before="200"/>
        <w:ind w:left="1152" w:hanging="576"/>
        <w:rPr>
          <w:sz w:val="20"/>
        </w:rPr>
      </w:pPr>
      <w:r>
        <w:rPr>
          <w:sz w:val="20"/>
        </w:rPr>
        <w:tab/>
        <w:t xml:space="preserve">Testing: Testing shall be performed by a qualified independent testing agency. </w:t>
      </w:r>
    </w:p>
    <w:p w:rsidR="009962B6" w:rsidRDefault="009962B6">
      <w:pPr>
        <w:pStyle w:val="ARCATnote"/>
        <w:rPr>
          <w:color w:val="FF0000"/>
        </w:rPr>
      </w:pPr>
      <w:r>
        <w:rPr>
          <w:color w:val="FF0000"/>
        </w:rPr>
        <w:t>** NOTE TO SPECIFIER ** Delete if not required.</w:t>
      </w:r>
    </w:p>
    <w:p w:rsidR="009962B6" w:rsidRDefault="009962B6">
      <w:pPr>
        <w:pStyle w:val="ARCATSubPara"/>
        <w:numPr>
          <w:ilvl w:val="3"/>
          <w:numId w:val="1"/>
        </w:numPr>
        <w:ind w:left="1728" w:hanging="576"/>
        <w:rPr>
          <w:sz w:val="20"/>
        </w:rPr>
      </w:pPr>
      <w:r>
        <w:rPr>
          <w:sz w:val="20"/>
        </w:rPr>
        <w:tab/>
        <w:t>Air Infiltration Tests: Conduct tests in accordance with ASTM E 783. Allowable air infiltration shall not exceed 1.5 times the amount indicated in the performance requirements or 0.09 cfm/sf, whichever is greater.</w:t>
      </w:r>
    </w:p>
    <w:p w:rsidR="009962B6" w:rsidRDefault="009962B6">
      <w:pPr>
        <w:pStyle w:val="ARCATnote"/>
        <w:rPr>
          <w:color w:val="FF0000"/>
        </w:rPr>
      </w:pPr>
      <w:r>
        <w:rPr>
          <w:color w:val="FF0000"/>
        </w:rPr>
        <w:t>** NOTE TO SPECIFIER ** Delete if not required.</w:t>
      </w:r>
    </w:p>
    <w:p w:rsidR="009962B6" w:rsidRDefault="009962B6">
      <w:pPr>
        <w:pStyle w:val="ARCATSubPara"/>
        <w:numPr>
          <w:ilvl w:val="3"/>
          <w:numId w:val="1"/>
        </w:numPr>
        <w:ind w:left="1728" w:hanging="576"/>
        <w:rPr>
          <w:sz w:val="20"/>
        </w:rPr>
      </w:pPr>
      <w:r>
        <w:rPr>
          <w:sz w:val="20"/>
        </w:rPr>
        <w:tab/>
        <w:t>Water Infiltration Tests: Conduct tests in accordance with ASTM E 1105. No uncontrolled water leakage is permitted when tested at a static test pressure of two-thirds the specified water penetration pressure but not less than 10 psf (479 Pa).</w:t>
      </w:r>
    </w:p>
    <w:p w:rsidR="009962B6" w:rsidRDefault="009962B6">
      <w:pPr>
        <w:pStyle w:val="ARCATArticle"/>
        <w:numPr>
          <w:ilvl w:val="1"/>
          <w:numId w:val="1"/>
        </w:numPr>
        <w:spacing w:before="200"/>
        <w:ind w:left="576" w:hanging="576"/>
        <w:rPr>
          <w:sz w:val="20"/>
        </w:rPr>
      </w:pPr>
      <w:r>
        <w:rPr>
          <w:sz w:val="20"/>
        </w:rPr>
        <w:tab/>
        <w:t>PROTECTION</w:t>
      </w:r>
    </w:p>
    <w:p w:rsidR="009962B6" w:rsidRDefault="009962B6">
      <w:pPr>
        <w:pStyle w:val="ARCATParagraph"/>
        <w:numPr>
          <w:ilvl w:val="2"/>
          <w:numId w:val="1"/>
        </w:numPr>
        <w:spacing w:before="200"/>
        <w:ind w:left="1152" w:hanging="576"/>
        <w:rPr>
          <w:sz w:val="20"/>
        </w:rPr>
      </w:pPr>
      <w:r>
        <w:rPr>
          <w:sz w:val="20"/>
        </w:rPr>
        <w:tab/>
        <w:t>Protect installed products until completion of project.</w:t>
      </w:r>
    </w:p>
    <w:p w:rsidR="009962B6" w:rsidRDefault="009962B6">
      <w:pPr>
        <w:pStyle w:val="ARCATParagraph"/>
        <w:numPr>
          <w:ilvl w:val="2"/>
          <w:numId w:val="1"/>
        </w:numPr>
        <w:spacing w:before="200"/>
        <w:ind w:left="1152" w:hanging="576"/>
        <w:rPr>
          <w:sz w:val="20"/>
        </w:rPr>
      </w:pPr>
      <w:r>
        <w:rPr>
          <w:sz w:val="20"/>
        </w:rPr>
        <w:tab/>
        <w:t>Touch-up, repair or replace damaged products before Substantial Completion.</w:t>
      </w:r>
    </w:p>
    <w:p w:rsidR="009962B6" w:rsidRDefault="009962B6">
      <w:pPr>
        <w:pStyle w:val="ARCATParagraph"/>
        <w:numPr>
          <w:ilvl w:val="2"/>
          <w:numId w:val="1"/>
        </w:numPr>
        <w:spacing w:before="200"/>
        <w:ind w:left="1152" w:hanging="576"/>
        <w:rPr>
          <w:sz w:val="20"/>
        </w:rPr>
      </w:pPr>
      <w:r>
        <w:rPr>
          <w:sz w:val="20"/>
        </w:rPr>
        <w:tab/>
        <w:t>Protect glass from contact with contaminating substances resulting from construction operations. Remove such substances by method approved by manufacturer.</w:t>
      </w:r>
    </w:p>
    <w:p w:rsidR="009962B6" w:rsidRDefault="009962B6">
      <w:pPr>
        <w:pStyle w:val="ARCATParagraph"/>
        <w:numPr>
          <w:ilvl w:val="2"/>
          <w:numId w:val="1"/>
        </w:numPr>
        <w:spacing w:before="200"/>
        <w:ind w:left="1152" w:hanging="576"/>
        <w:rPr>
          <w:sz w:val="20"/>
        </w:rPr>
      </w:pPr>
      <w:r>
        <w:rPr>
          <w:sz w:val="20"/>
        </w:rPr>
        <w:tab/>
        <w:t>Wash glass on both faces not more than four days prior to date scheduled for inspections intended to establish date of substantial completion. Wash glass by method recommended by glass manufacturer.</w:t>
      </w:r>
    </w:p>
    <w:p w:rsidR="009962B6" w:rsidRDefault="009962B6">
      <w:pPr>
        <w:pStyle w:val="ARCATNormal"/>
        <w:rPr>
          <w:sz w:val="20"/>
        </w:rPr>
      </w:pPr>
    </w:p>
    <w:p w:rsidR="009962B6" w:rsidRDefault="009962B6">
      <w:pPr>
        <w:pStyle w:val="ARCATTitle"/>
        <w:jc w:val="center"/>
        <w:rPr>
          <w:sz w:val="20"/>
        </w:rPr>
      </w:pPr>
      <w:r>
        <w:rPr>
          <w:sz w:val="20"/>
        </w:rPr>
        <w:t>END OF SECTION</w:t>
      </w:r>
    </w:p>
    <w:sectPr w:rsidR="009962B6">
      <w:headerReference w:type="default" r:id="rId14"/>
      <w:footerReference w:type="default" r:id="rId15"/>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03D" w:rsidRDefault="0083203D">
      <w:pPr>
        <w:spacing w:after="0" w:line="240" w:lineRule="auto"/>
      </w:pPr>
      <w:r>
        <w:separator/>
      </w:r>
    </w:p>
  </w:endnote>
  <w:endnote w:type="continuationSeparator" w:id="0">
    <w:p w:rsidR="0083203D" w:rsidRDefault="00832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2B6" w:rsidRDefault="009962B6">
    <w:pPr>
      <w:pStyle w:val="ARCATfooter"/>
    </w:pPr>
    <w:r>
      <w:rPr>
        <w:sz w:val="20"/>
      </w:rPr>
      <w:t>08 44 00-</w:t>
    </w:r>
    <w:r>
      <w:rPr>
        <w:snapToGrid w:val="0"/>
        <w:sz w:val="20"/>
      </w:rPr>
      <w:fldChar w:fldCharType="begin"/>
    </w:r>
    <w:r>
      <w:rPr>
        <w:snapToGrid w:val="0"/>
        <w:sz w:val="20"/>
      </w:rPr>
      <w:instrText xml:space="preserve"> PAGE </w:instrText>
    </w:r>
    <w:r>
      <w:rPr>
        <w:snapToGrid w:val="0"/>
        <w:sz w:val="20"/>
      </w:rPr>
      <w:fldChar w:fldCharType="separate"/>
    </w:r>
    <w:r w:rsidR="00C323AA">
      <w:rPr>
        <w:noProof/>
        <w:snapToGrid w:val="0"/>
        <w:sz w:val="20"/>
      </w:rPr>
      <w:t>10</w:t>
    </w:r>
    <w:r>
      <w:rPr>
        <w:snapToGrid w:val="0"/>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03D" w:rsidRDefault="0083203D">
      <w:pPr>
        <w:spacing w:after="0" w:line="240" w:lineRule="auto"/>
      </w:pPr>
      <w:r>
        <w:separator/>
      </w:r>
    </w:p>
  </w:footnote>
  <w:footnote w:type="continuationSeparator" w:id="0">
    <w:p w:rsidR="0083203D" w:rsidRDefault="00832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2B6" w:rsidRDefault="009962B6">
    <w:pPr>
      <w:pStyle w:val="ARCATheader"/>
      <w:tabs>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3A3"/>
    <w:rsid w:val="0083203D"/>
    <w:rsid w:val="008D721B"/>
    <w:rsid w:val="009962B6"/>
    <w:rsid w:val="00C323AA"/>
    <w:rsid w:val="00CF4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pPr>
    <w:rPr>
      <w:rFonts w:ascii="Arial" w:hAnsi="Arial" w:cs="Arial"/>
      <w:sz w:val="24"/>
      <w:szCs w:val="24"/>
    </w:rPr>
  </w:style>
  <w:style w:type="paragraph" w:customStyle="1" w:styleId="ARCATPart">
    <w:name w:val="ARCAT Part"/>
    <w:uiPriority w:val="99"/>
    <w:pPr>
      <w:widowControl w:val="0"/>
      <w:autoSpaceDE w:val="0"/>
      <w:autoSpaceDN w:val="0"/>
      <w:adjustRightInd w:val="0"/>
    </w:pPr>
    <w:rPr>
      <w:rFonts w:ascii="Arial" w:hAnsi="Arial" w:cs="Arial"/>
      <w:sz w:val="24"/>
      <w:szCs w:val="24"/>
    </w:rPr>
  </w:style>
  <w:style w:type="paragraph" w:customStyle="1" w:styleId="ARCATArticle">
    <w:name w:val="ARCAT Article"/>
    <w:uiPriority w:val="99"/>
    <w:pPr>
      <w:widowControl w:val="0"/>
      <w:autoSpaceDE w:val="0"/>
      <w:autoSpaceDN w:val="0"/>
      <w:adjustRightInd w:val="0"/>
    </w:pPr>
    <w:rPr>
      <w:rFonts w:ascii="Arial" w:hAnsi="Arial" w:cs="Arial"/>
      <w:sz w:val="24"/>
      <w:szCs w:val="24"/>
    </w:rPr>
  </w:style>
  <w:style w:type="paragraph" w:customStyle="1" w:styleId="ARCATParagraph">
    <w:name w:val="ARCAT Paragraph"/>
    <w:uiPriority w:val="99"/>
    <w:pPr>
      <w:widowControl w:val="0"/>
      <w:autoSpaceDE w:val="0"/>
      <w:autoSpaceDN w:val="0"/>
      <w:adjustRightInd w:val="0"/>
    </w:pPr>
    <w:rPr>
      <w:rFonts w:ascii="Arial" w:hAnsi="Arial" w:cs="Arial"/>
      <w:sz w:val="24"/>
      <w:szCs w:val="24"/>
    </w:rPr>
  </w:style>
  <w:style w:type="paragraph" w:customStyle="1" w:styleId="ARCATSubPara">
    <w:name w:val="ARCAT SubPara"/>
    <w:uiPriority w:val="99"/>
    <w:pPr>
      <w:widowControl w:val="0"/>
      <w:autoSpaceDE w:val="0"/>
      <w:autoSpaceDN w:val="0"/>
      <w:adjustRightInd w:val="0"/>
    </w:pPr>
    <w:rPr>
      <w:rFonts w:ascii="Arial" w:hAnsi="Arial" w:cs="Arial"/>
      <w:sz w:val="24"/>
      <w:szCs w:val="24"/>
    </w:rPr>
  </w:style>
  <w:style w:type="paragraph" w:customStyle="1" w:styleId="ARCATSubSub1">
    <w:name w:val="ARCAT SubSub1"/>
    <w:uiPriority w:val="99"/>
    <w:pPr>
      <w:widowControl w:val="0"/>
      <w:autoSpaceDE w:val="0"/>
      <w:autoSpaceDN w:val="0"/>
      <w:adjustRightInd w:val="0"/>
    </w:pPr>
    <w:rPr>
      <w:rFonts w:ascii="Arial" w:hAnsi="Arial" w:cs="Arial"/>
      <w:sz w:val="24"/>
      <w:szCs w:val="24"/>
    </w:rPr>
  </w:style>
  <w:style w:type="paragraph" w:customStyle="1" w:styleId="ARCATSubSub2">
    <w:name w:val="ARCAT SubSub2"/>
    <w:uiPriority w:val="99"/>
    <w:pPr>
      <w:widowControl w:val="0"/>
      <w:autoSpaceDE w:val="0"/>
      <w:autoSpaceDN w:val="0"/>
      <w:adjustRightInd w:val="0"/>
    </w:pPr>
    <w:rPr>
      <w:rFonts w:ascii="Arial" w:hAnsi="Arial" w:cs="Arial"/>
      <w:sz w:val="24"/>
      <w:szCs w:val="24"/>
    </w:rPr>
  </w:style>
  <w:style w:type="paragraph" w:customStyle="1" w:styleId="ARCATSubSub3">
    <w:name w:val="ARCAT SubSub3"/>
    <w:uiPriority w:val="99"/>
    <w:pPr>
      <w:widowControl w:val="0"/>
      <w:autoSpaceDE w:val="0"/>
      <w:autoSpaceDN w:val="0"/>
      <w:adjustRightInd w:val="0"/>
    </w:pPr>
    <w:rPr>
      <w:rFonts w:ascii="Arial" w:hAnsi="Arial" w:cs="Arial"/>
      <w:sz w:val="24"/>
      <w:szCs w:val="24"/>
    </w:rPr>
  </w:style>
  <w:style w:type="paragraph" w:customStyle="1" w:styleId="ARCATSubSub4">
    <w:name w:val="ARCAT SubSub4"/>
    <w:uiPriority w:val="99"/>
    <w:pPr>
      <w:widowControl w:val="0"/>
      <w:autoSpaceDE w:val="0"/>
      <w:autoSpaceDN w:val="0"/>
      <w:adjustRightInd w:val="0"/>
    </w:pPr>
    <w:rPr>
      <w:rFonts w:ascii="Arial" w:hAnsi="Arial" w:cs="Arial"/>
      <w:sz w:val="24"/>
      <w:szCs w:val="24"/>
    </w:rPr>
  </w:style>
  <w:style w:type="paragraph" w:customStyle="1" w:styleId="ARCATSubSub5">
    <w:name w:val="ARCAT SubSub5"/>
    <w:uiPriority w:val="99"/>
    <w:pPr>
      <w:widowControl w:val="0"/>
      <w:autoSpaceDE w:val="0"/>
      <w:autoSpaceDN w:val="0"/>
      <w:adjustRightInd w:val="0"/>
    </w:pPr>
    <w:rPr>
      <w:rFonts w:ascii="Arial" w:hAnsi="Arial" w:cs="Arial"/>
      <w:sz w:val="24"/>
      <w:szCs w:val="24"/>
    </w:rPr>
  </w:style>
  <w:style w:type="paragraph" w:customStyle="1" w:styleId="ARCATheader">
    <w:name w:val="ARCAT header"/>
    <w:uiPriority w:val="99"/>
    <w:pPr>
      <w:widowControl w:val="0"/>
      <w:autoSpaceDE w:val="0"/>
      <w:autoSpaceDN w:val="0"/>
      <w:adjustRightInd w:val="0"/>
    </w:pPr>
    <w:rPr>
      <w:rFonts w:ascii="Arial" w:hAnsi="Arial" w:cs="Arial"/>
      <w:sz w:val="24"/>
      <w:szCs w:val="24"/>
    </w:rPr>
  </w:style>
  <w:style w:type="paragraph" w:customStyle="1" w:styleId="ARCATfooter">
    <w:name w:val="ARCAT footer"/>
    <w:uiPriority w:val="99"/>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pPr>
      <w:widowControl w:val="0"/>
      <w:autoSpaceDE w:val="0"/>
      <w:autoSpaceDN w:val="0"/>
      <w:adjustRightInd w:val="0"/>
    </w:pPr>
    <w:rPr>
      <w:rFonts w:ascii="Arial" w:hAnsi="Arial" w:cs="Arial"/>
      <w:sz w:val="24"/>
      <w:szCs w:val="24"/>
    </w:rPr>
  </w:style>
  <w:style w:type="character" w:styleId="Hyperlink">
    <w:name w:val="Hyperlink"/>
    <w:uiPriority w:val="99"/>
    <w:unhideWhenUsed/>
    <w:rsid w:val="008D72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pPr>
    <w:rPr>
      <w:rFonts w:ascii="Arial" w:hAnsi="Arial" w:cs="Arial"/>
      <w:sz w:val="24"/>
      <w:szCs w:val="24"/>
    </w:rPr>
  </w:style>
  <w:style w:type="paragraph" w:customStyle="1" w:styleId="ARCATPart">
    <w:name w:val="ARCAT Part"/>
    <w:uiPriority w:val="99"/>
    <w:pPr>
      <w:widowControl w:val="0"/>
      <w:autoSpaceDE w:val="0"/>
      <w:autoSpaceDN w:val="0"/>
      <w:adjustRightInd w:val="0"/>
    </w:pPr>
    <w:rPr>
      <w:rFonts w:ascii="Arial" w:hAnsi="Arial" w:cs="Arial"/>
      <w:sz w:val="24"/>
      <w:szCs w:val="24"/>
    </w:rPr>
  </w:style>
  <w:style w:type="paragraph" w:customStyle="1" w:styleId="ARCATArticle">
    <w:name w:val="ARCAT Article"/>
    <w:uiPriority w:val="99"/>
    <w:pPr>
      <w:widowControl w:val="0"/>
      <w:autoSpaceDE w:val="0"/>
      <w:autoSpaceDN w:val="0"/>
      <w:adjustRightInd w:val="0"/>
    </w:pPr>
    <w:rPr>
      <w:rFonts w:ascii="Arial" w:hAnsi="Arial" w:cs="Arial"/>
      <w:sz w:val="24"/>
      <w:szCs w:val="24"/>
    </w:rPr>
  </w:style>
  <w:style w:type="paragraph" w:customStyle="1" w:styleId="ARCATParagraph">
    <w:name w:val="ARCAT Paragraph"/>
    <w:uiPriority w:val="99"/>
    <w:pPr>
      <w:widowControl w:val="0"/>
      <w:autoSpaceDE w:val="0"/>
      <w:autoSpaceDN w:val="0"/>
      <w:adjustRightInd w:val="0"/>
    </w:pPr>
    <w:rPr>
      <w:rFonts w:ascii="Arial" w:hAnsi="Arial" w:cs="Arial"/>
      <w:sz w:val="24"/>
      <w:szCs w:val="24"/>
    </w:rPr>
  </w:style>
  <w:style w:type="paragraph" w:customStyle="1" w:styleId="ARCATSubPara">
    <w:name w:val="ARCAT SubPara"/>
    <w:uiPriority w:val="99"/>
    <w:pPr>
      <w:widowControl w:val="0"/>
      <w:autoSpaceDE w:val="0"/>
      <w:autoSpaceDN w:val="0"/>
      <w:adjustRightInd w:val="0"/>
    </w:pPr>
    <w:rPr>
      <w:rFonts w:ascii="Arial" w:hAnsi="Arial" w:cs="Arial"/>
      <w:sz w:val="24"/>
      <w:szCs w:val="24"/>
    </w:rPr>
  </w:style>
  <w:style w:type="paragraph" w:customStyle="1" w:styleId="ARCATSubSub1">
    <w:name w:val="ARCAT SubSub1"/>
    <w:uiPriority w:val="99"/>
    <w:pPr>
      <w:widowControl w:val="0"/>
      <w:autoSpaceDE w:val="0"/>
      <w:autoSpaceDN w:val="0"/>
      <w:adjustRightInd w:val="0"/>
    </w:pPr>
    <w:rPr>
      <w:rFonts w:ascii="Arial" w:hAnsi="Arial" w:cs="Arial"/>
      <w:sz w:val="24"/>
      <w:szCs w:val="24"/>
    </w:rPr>
  </w:style>
  <w:style w:type="paragraph" w:customStyle="1" w:styleId="ARCATSubSub2">
    <w:name w:val="ARCAT SubSub2"/>
    <w:uiPriority w:val="99"/>
    <w:pPr>
      <w:widowControl w:val="0"/>
      <w:autoSpaceDE w:val="0"/>
      <w:autoSpaceDN w:val="0"/>
      <w:adjustRightInd w:val="0"/>
    </w:pPr>
    <w:rPr>
      <w:rFonts w:ascii="Arial" w:hAnsi="Arial" w:cs="Arial"/>
      <w:sz w:val="24"/>
      <w:szCs w:val="24"/>
    </w:rPr>
  </w:style>
  <w:style w:type="paragraph" w:customStyle="1" w:styleId="ARCATSubSub3">
    <w:name w:val="ARCAT SubSub3"/>
    <w:uiPriority w:val="99"/>
    <w:pPr>
      <w:widowControl w:val="0"/>
      <w:autoSpaceDE w:val="0"/>
      <w:autoSpaceDN w:val="0"/>
      <w:adjustRightInd w:val="0"/>
    </w:pPr>
    <w:rPr>
      <w:rFonts w:ascii="Arial" w:hAnsi="Arial" w:cs="Arial"/>
      <w:sz w:val="24"/>
      <w:szCs w:val="24"/>
    </w:rPr>
  </w:style>
  <w:style w:type="paragraph" w:customStyle="1" w:styleId="ARCATSubSub4">
    <w:name w:val="ARCAT SubSub4"/>
    <w:uiPriority w:val="99"/>
    <w:pPr>
      <w:widowControl w:val="0"/>
      <w:autoSpaceDE w:val="0"/>
      <w:autoSpaceDN w:val="0"/>
      <w:adjustRightInd w:val="0"/>
    </w:pPr>
    <w:rPr>
      <w:rFonts w:ascii="Arial" w:hAnsi="Arial" w:cs="Arial"/>
      <w:sz w:val="24"/>
      <w:szCs w:val="24"/>
    </w:rPr>
  </w:style>
  <w:style w:type="paragraph" w:customStyle="1" w:styleId="ARCATSubSub5">
    <w:name w:val="ARCAT SubSub5"/>
    <w:uiPriority w:val="99"/>
    <w:pPr>
      <w:widowControl w:val="0"/>
      <w:autoSpaceDE w:val="0"/>
      <w:autoSpaceDN w:val="0"/>
      <w:adjustRightInd w:val="0"/>
    </w:pPr>
    <w:rPr>
      <w:rFonts w:ascii="Arial" w:hAnsi="Arial" w:cs="Arial"/>
      <w:sz w:val="24"/>
      <w:szCs w:val="24"/>
    </w:rPr>
  </w:style>
  <w:style w:type="paragraph" w:customStyle="1" w:styleId="ARCATheader">
    <w:name w:val="ARCAT header"/>
    <w:uiPriority w:val="99"/>
    <w:pPr>
      <w:widowControl w:val="0"/>
      <w:autoSpaceDE w:val="0"/>
      <w:autoSpaceDN w:val="0"/>
      <w:adjustRightInd w:val="0"/>
    </w:pPr>
    <w:rPr>
      <w:rFonts w:ascii="Arial" w:hAnsi="Arial" w:cs="Arial"/>
      <w:sz w:val="24"/>
      <w:szCs w:val="24"/>
    </w:rPr>
  </w:style>
  <w:style w:type="paragraph" w:customStyle="1" w:styleId="ARCATfooter">
    <w:name w:val="ARCAT footer"/>
    <w:uiPriority w:val="99"/>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pPr>
      <w:widowControl w:val="0"/>
      <w:autoSpaceDE w:val="0"/>
      <w:autoSpaceDN w:val="0"/>
      <w:adjustRightInd w:val="0"/>
    </w:pPr>
    <w:rPr>
      <w:rFonts w:ascii="Arial" w:hAnsi="Arial" w:cs="Arial"/>
      <w:sz w:val="24"/>
      <w:szCs w:val="24"/>
    </w:rPr>
  </w:style>
  <w:style w:type="character" w:styleId="Hyperlink">
    <w:name w:val="Hyperlink"/>
    <w:uiPriority w:val="99"/>
    <w:unhideWhenUsed/>
    <w:rsid w:val="008D72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vetrotec.gif" TargetMode="External"/><Relationship Id="rId13" Type="http://schemas.openxmlformats.org/officeDocument/2006/relationships/hyperlink" Target="http://www.vetrotechus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equest%20info%20(vetrotech.sales@saint-gobain.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cat.com/arcatcos/cos42/arc42422.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etrotechusa.com" TargetMode="External"/><Relationship Id="rId4" Type="http://schemas.openxmlformats.org/officeDocument/2006/relationships/settings" Target="settings.xml"/><Relationship Id="rId9" Type="http://schemas.openxmlformats.org/officeDocument/2006/relationships/hyperlink" Target="http://admin.arcat.com/users.pl?action=UserEmail&amp;company=Vetrotech+-+Fire-Rated+Glass+%26+Systems&amp;coid=42422&amp;rep=&amp;fax=253-333-5166&amp;message=RE:%20Spec%20Question%20(08918vet):%20%20&amp;m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5070</Words>
  <Characters>28905</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ARCAT spec DOCTYPE HTML PUBLIC quot-//W3C//DTD HTML 4.01 Transitional//ENquotHTMLHEADTITLE/TITLE/HEADBODYCENTERTABLE borderquot0quot    TRTDB/B/TD/TR/TABLE/CENTER/BODY/HTML 08_44_00vet 2015-5-18</vt:lpstr>
    </vt:vector>
  </TitlesOfParts>
  <Company>ARCAT</Company>
  <LinksUpToDate>false</LinksUpToDate>
  <CharactersWithSpaces>33908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DOCTYPE HTML PUBLIC quot-//W3C//DTD HTML 4.01 Transitional//ENquotHTMLHEADTITLE/TITLE/HEADBODYCENTERTABLE borderquot0quot    TRTDB/B/TD/TR/TABLE/CENTER/BODY/HTML 08_44_00vet 2015-5-18</dc:title>
  <dc:creator>ARCAT User</dc:creator>
  <cp:lastModifiedBy>Jerome, Lori</cp:lastModifiedBy>
  <cp:revision>2</cp:revision>
  <dcterms:created xsi:type="dcterms:W3CDTF">2017-01-11T23:10:00Z</dcterms:created>
  <dcterms:modified xsi:type="dcterms:W3CDTF">2017-01-11T23:10:00Z</dcterms:modified>
</cp:coreProperties>
</file>